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401FD">
      <w:pPr>
        <w:pStyle w:val="2"/>
        <w:ind w:left="708" w:hanging="708"/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Universidad Nacional Abierta y a Distancia</w:t>
      </w:r>
    </w:p>
    <w:p w14:paraId="3B6EA76F">
      <w:pPr>
        <w:pStyle w:val="2"/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Vicerrectoría Académica y de Investigación</w:t>
      </w:r>
    </w:p>
    <w:p w14:paraId="376FD63F">
      <w:pPr>
        <w:pStyle w:val="2"/>
        <w:jc w:val="center"/>
        <w:rPr>
          <w:rFonts w:hint="default" w:ascii="Arial" w:hAnsi="Arial" w:cs="Arial"/>
          <w:i/>
          <w:iCs/>
          <w:color w:val="002060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Unidad gestora: </w:t>
      </w:r>
      <w:sdt>
        <w:sdtPr>
          <w:rPr>
            <w:rStyle w:val="33"/>
            <w:rFonts w:hint="default" w:ascii="Arial" w:hAnsi="Arial" w:cs="Arial"/>
            <w:sz w:val="24"/>
            <w:szCs w:val="24"/>
          </w:rPr>
          <w:alias w:val="Seleccione la unidad a la cual pertenece el curso"/>
          <w:tag w:val="Seleccione la unidad a la que pertenece el curso"/>
          <w:id w:val="-1191452942"/>
          <w:placeholder>
            <w:docPart w:val="3A539D7A40DA49069B9A7C2A4E67BD6B"/>
          </w:placeholder>
          <w:dropDownList>
            <w:listItem w:value="Elija un elemento."/>
            <w:listItem w:displayText="Vicerrectoría de Servicios a Aspirantes Estudiantes y Egresados VISAE" w:value="Vicerrectoría de Servicios a Aspirantes Estudiantes y Egresados VISAE"/>
            <w:listItem w:displayText="Vicerrectoría de inclusión social para el Desarrollo Regional y Proyección Comunitaria VIDER" w:value="Vicerrectoría de inclusión social para el Desarrollo Regional y Proyección Comunitaria VIDER"/>
            <w:listItem w:displayText="Vicerrectoría Académica y de Investigación VIACI" w:value="Vicerrectoría Académica y de Investigación VIACI"/>
            <w:listItem w:displayText="Vicerrectoría de Relaciones Intersistémicas e internacionales VINTER" w:value="Vicerrectoría de Relaciones Intersistémicas e internacionales VINTER"/>
            <w:listItem w:displayText="Vicerrectoría de Medios y Mediaciones Pedagógicas VIMEP" w:value="Vicerrectoría de Medios y Mediaciones Pedagógicas VIMEP"/>
            <w:listItem w:displayText="Vicerrectoría de Innovación y Emprendimiento VIEM" w:value="Vicerrectoría de Innovación y Emprendimiento VIEM"/>
            <w:listItem w:displayText="Escuela de Ciencias de la Educación ECEDU" w:value="Escuela de Ciencias de la Educación ECEDU"/>
            <w:listItem w:displayText="Escuela de Ciencias Básicas Tecnología e Ingeniería ECBTI" w:value="Escuela de Ciencias Básicas Tecnología e Ingeniería ECBTI"/>
            <w:listItem w:displayText="Escuela de Ciencias Administrativas Económicas Contables y de Negocios ECACEN" w:value="Escuela de Ciencias Administrativas Económicas Contables y de Negocios ECACEN"/>
            <w:listItem w:displayText="Escuela de Ciencias Jurídicas y Políticas ECJP" w:value="Escuela de Ciencias Jurídicas y Políticas ECJP"/>
            <w:listItem w:displayText="Escuela de Ciencias de la Salud ECISA" w:value="Escuela de Ciencias de la Salud ECISA"/>
            <w:listItem w:displayText="Escuela de Ciencias Agrícolas Pecuarias y del Medio Ambiente ECAPMA" w:value="Escuela de Ciencias Agrícolas Pecuarias y del Medio Ambiente ECAPMA"/>
            <w:listItem w:displayText="Escuela de Ciencias Sociales Artes y Humanidades ECSAH" w:value="Escuela de Ciencias Sociales Artes y Humanidades ECSAH"/>
            <w:listItem w:displayText="Instituto Virtual de Lenguas INVIL" w:value="Instituto Virtual de Lenguas INVIL"/>
            <w:listItem w:displayText="Instituo de Gobierno y Gestión Pública IGGP" w:value="Instituo de Gobierno y Gestión Pública IGGP"/>
          </w:dropDownList>
        </w:sdtPr>
        <w:sdtEndPr>
          <w:rPr>
            <w:rStyle w:val="33"/>
            <w:rFonts w:hint="default" w:ascii="Arial" w:hAnsi="Arial" w:cs="Arial"/>
            <w:sz w:val="24"/>
            <w:szCs w:val="24"/>
          </w:rPr>
        </w:sdtEndPr>
        <w:sdtContent>
          <w:r>
            <w:rPr>
              <w:rStyle w:val="33"/>
              <w:rFonts w:hint="default" w:ascii="Arial" w:hAnsi="Arial" w:cs="Arial"/>
              <w:sz w:val="24"/>
              <w:szCs w:val="24"/>
            </w:rPr>
            <w:t>Escuela de Ciencias Administrativas Económicas Contables y de Negocios ECACEN</w:t>
          </w:r>
        </w:sdtContent>
      </w:sdt>
    </w:p>
    <w:p w14:paraId="7D2F03E0">
      <w:pPr>
        <w:pStyle w:val="2"/>
        <w:jc w:val="center"/>
        <w:rPr>
          <w:rFonts w:hint="default" w:ascii="Arial" w:hAnsi="Arial" w:cs="Arial"/>
          <w:i/>
          <w:iCs/>
          <w:color w:val="002060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Programa: Economía.</w:t>
      </w:r>
    </w:p>
    <w:p w14:paraId="4EF30CDB">
      <w:pPr>
        <w:pStyle w:val="2"/>
        <w:jc w:val="center"/>
        <w:rPr>
          <w:rFonts w:hint="default" w:ascii="Arial" w:hAnsi="Arial" w:cs="Arial"/>
          <w:b w:val="0"/>
          <w:bCs/>
          <w:i/>
          <w:iCs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Narrativas digitales</w:t>
      </w:r>
    </w:p>
    <w:p w14:paraId="7C25B476">
      <w:pPr>
        <w:pStyle w:val="2"/>
        <w:spacing w:before="0"/>
        <w:jc w:val="center"/>
        <w:rPr>
          <w:rFonts w:hint="default" w:ascii="Arial" w:hAnsi="Arial" w:eastAsia="Times New Roman" w:cs="Arial"/>
          <w:bCs/>
          <w:color w:val="FFFFFF"/>
          <w:kern w:val="36"/>
          <w:sz w:val="24"/>
          <w:szCs w:val="24"/>
          <w:lang w:val="es-ES"/>
        </w:rPr>
      </w:pPr>
      <w:r>
        <w:rPr>
          <w:rFonts w:hint="default" w:ascii="Arial" w:hAnsi="Arial" w:cs="Arial"/>
          <w:sz w:val="24"/>
          <w:szCs w:val="24"/>
        </w:rPr>
        <w:t>Código:402487435ª_2035</w:t>
      </w:r>
    </w:p>
    <w:p w14:paraId="39F7C530">
      <w:pPr>
        <w:jc w:val="center"/>
        <w:rPr>
          <w:rFonts w:hint="default" w:ascii="Arial" w:hAnsi="Arial" w:cs="Arial"/>
          <w:sz w:val="24"/>
          <w:szCs w:val="24"/>
        </w:rPr>
      </w:pPr>
    </w:p>
    <w:p w14:paraId="548ED622">
      <w:pPr>
        <w:pStyle w:val="3"/>
        <w:shd w:val="clear" w:color="auto" w:fill="FFFFFF"/>
        <w:spacing w:before="0"/>
        <w:jc w:val="center"/>
        <w:rPr>
          <w:rFonts w:hint="default" w:ascii="Arial" w:hAnsi="Arial" w:eastAsia="Times New Roman" w:cs="Arial"/>
          <w:color w:val="1D2125"/>
          <w:sz w:val="24"/>
          <w:szCs w:val="24"/>
          <w:lang w:val="es-ES"/>
        </w:rPr>
      </w:pPr>
      <w:r>
        <w:rPr>
          <w:rFonts w:hint="default" w:ascii="Arial" w:hAnsi="Arial" w:cs="Arial"/>
          <w:color w:val="1D2125"/>
          <w:sz w:val="24"/>
          <w:szCs w:val="24"/>
        </w:rPr>
        <w:t xml:space="preserve">Taller </w:t>
      </w:r>
      <w:r>
        <w:rPr>
          <w:rFonts w:hint="default" w:ascii="Arial" w:hAnsi="Arial" w:cs="Arial"/>
          <w:color w:val="1D2125"/>
          <w:sz w:val="24"/>
          <w:szCs w:val="24"/>
          <w:lang w:val="es-ES"/>
        </w:rPr>
        <w:t>4</w:t>
      </w:r>
      <w:r>
        <w:rPr>
          <w:rFonts w:hint="default" w:ascii="Arial" w:hAnsi="Arial" w:cs="Arial"/>
          <w:color w:val="1D2125"/>
          <w:sz w:val="24"/>
          <w:szCs w:val="24"/>
        </w:rPr>
        <w:t xml:space="preserve"> – </w:t>
      </w:r>
      <w:r>
        <w:rPr>
          <w:rFonts w:hint="default" w:ascii="Arial" w:hAnsi="Arial" w:cs="Arial"/>
          <w:color w:val="1D2125"/>
          <w:sz w:val="24"/>
          <w:szCs w:val="24"/>
          <w:lang w:val="es-ES"/>
        </w:rPr>
        <w:t xml:space="preserve">Producción y postproducción de producto narrativo audiovisual y digital. </w:t>
      </w:r>
    </w:p>
    <w:p w14:paraId="1DA708A8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1D0E45C1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34DF9B57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15D764D5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509F7D0A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3F18931A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620A603F">
      <w:pPr>
        <w:jc w:val="center"/>
        <w:rPr>
          <w:rFonts w:hint="default" w:ascii="Arial" w:hAnsi="Arial" w:cs="Arial"/>
          <w:sz w:val="24"/>
          <w:szCs w:val="24"/>
          <w:lang w:val="es-ES"/>
        </w:rPr>
      </w:pPr>
      <w:r>
        <w:rPr>
          <w:rFonts w:hint="default" w:ascii="Arial" w:hAnsi="Arial" w:cs="Arial"/>
          <w:sz w:val="24"/>
          <w:szCs w:val="24"/>
          <w:lang w:val="es-ES"/>
        </w:rPr>
        <w:t>Leidy Catherine Zapata Sanchez</w:t>
      </w:r>
    </w:p>
    <w:p w14:paraId="174FC491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17D98ECF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4582E8C5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0F7039E5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6212E52B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04BE64BE">
      <w:pPr>
        <w:jc w:val="center"/>
        <w:rPr>
          <w:rFonts w:hint="default" w:ascii="Arial" w:hAnsi="Arial" w:cs="Arial"/>
          <w:sz w:val="24"/>
          <w:szCs w:val="24"/>
          <w:lang w:val="es-ES"/>
        </w:rPr>
      </w:pPr>
      <w:r>
        <w:rPr>
          <w:rFonts w:hint="default" w:ascii="Arial" w:hAnsi="Arial" w:cs="Arial"/>
          <w:sz w:val="24"/>
          <w:szCs w:val="24"/>
          <w:lang w:val="es-ES"/>
        </w:rPr>
        <w:t>2025</w:t>
      </w:r>
    </w:p>
    <w:p w14:paraId="0455AB04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7851B85B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1B53C744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4EB9895E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3782EF9B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3BC7875F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3A8F1E7C">
      <w:pPr>
        <w:jc w:val="center"/>
        <w:rPr>
          <w:rFonts w:hint="default" w:ascii="Arial" w:hAnsi="Arial" w:cs="Arial"/>
          <w:sz w:val="24"/>
          <w:szCs w:val="24"/>
          <w:lang w:val="es-ES"/>
        </w:rPr>
      </w:pPr>
    </w:p>
    <w:p w14:paraId="79041347">
      <w:pPr>
        <w:jc w:val="center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INTRODUCCIÓN</w:t>
      </w:r>
    </w:p>
    <w:p w14:paraId="0C13AF99">
      <w:pPr>
        <w:pStyle w:val="22"/>
        <w:jc w:val="center"/>
        <w:rPr>
          <w:rFonts w:hint="default" w:ascii="Arial" w:hAnsi="Arial" w:cs="Arial"/>
          <w:b w:val="0"/>
          <w:bCs/>
          <w:sz w:val="24"/>
          <w:szCs w:val="24"/>
          <w:lang w:val="es-ES"/>
        </w:rPr>
      </w:pPr>
      <w:r>
        <w:rPr>
          <w:rFonts w:hint="default" w:ascii="Arial" w:hAnsi="Arial" w:cs="Arial"/>
          <w:b w:val="0"/>
          <w:bCs/>
          <w:sz w:val="24"/>
          <w:szCs w:val="24"/>
          <w:lang w:val="es-ES"/>
        </w:rPr>
        <w:t xml:space="preserve">El presente informe documenta el proceso de producción y postproducción del trabajo narrativo que se estuvo haciendo en los anteriores talleres. Se hizo un guión en el taller 3 que titula; “El querer estar listos es el peor enemigo”. </w:t>
      </w:r>
      <w:r>
        <w:rPr>
          <w:rFonts w:hint="default" w:ascii="Arial" w:hAnsi="Arial" w:eastAsia="SimSun" w:cs="Arial"/>
          <w:b w:val="0"/>
          <w:bCs/>
          <w:sz w:val="24"/>
          <w:szCs w:val="24"/>
        </w:rPr>
        <w:t xml:space="preserve">se integra la fundamentación teórica sobre las narrativas transmedia con la ejecución técnica de un relato basado en un guion gráfico de 12 escenas. El trabajo </w:t>
      </w:r>
      <w:r>
        <w:rPr>
          <w:rFonts w:hint="default" w:ascii="Arial" w:hAnsi="Arial" w:eastAsia="SimSun" w:cs="Arial"/>
          <w:b w:val="0"/>
          <w:bCs/>
          <w:sz w:val="24"/>
          <w:szCs w:val="24"/>
          <w:lang w:val="es-ES"/>
        </w:rPr>
        <w:t>muestra</w:t>
      </w:r>
      <w:r>
        <w:rPr>
          <w:rFonts w:hint="default" w:ascii="Arial" w:hAnsi="Arial" w:eastAsia="SimSun" w:cs="Arial"/>
          <w:b w:val="0"/>
          <w:bCs/>
          <w:sz w:val="24"/>
          <w:szCs w:val="24"/>
        </w:rPr>
        <w:t xml:space="preserve"> la transición de la fase de preproducción hacia la creación de productos sonoros y visuales que buscan generar un impacto emocional y comunicativo en el espectador, aplicando principios de lenguaje audiovisual y narrativas digitales.</w:t>
      </w:r>
    </w:p>
    <w:p w14:paraId="40E1DE27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5D03201D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202D7B3B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5B22CBD7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6735B1DD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6DA39FD6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0E8ED593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  <w:r>
        <w:rPr>
          <w:rFonts w:hint="default" w:ascii="Arial" w:hAnsi="Arial" w:cs="Arial"/>
          <w:b/>
          <w:sz w:val="24"/>
          <w:szCs w:val="24"/>
          <w:lang w:val="es-ES"/>
        </w:rPr>
        <w:t xml:space="preserve">Objetivo: </w:t>
      </w:r>
    </w:p>
    <w:p w14:paraId="5ACB3633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32DEFB49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2D225713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  <w:r>
        <w:rPr>
          <w:rFonts w:hint="default" w:ascii="Arial" w:hAnsi="Arial" w:eastAsia="SimSun" w:cs="Arial"/>
          <w:sz w:val="24"/>
          <w:szCs w:val="24"/>
        </w:rPr>
        <w:t xml:space="preserve">Producir un relato audiovisual y digital que conjugue imagen, texto y sonido para representar imaginarios culturales y superación personal, asimilando las características de la narración sonora y </w:t>
      </w:r>
      <w:r>
        <w:rPr>
          <w:rFonts w:hint="default" w:ascii="Arial" w:hAnsi="Arial" w:eastAsia="SimSun" w:cs="Arial"/>
          <w:sz w:val="24"/>
          <w:szCs w:val="24"/>
          <w:lang w:val="es-ES"/>
        </w:rPr>
        <w:t>audiovisual.</w:t>
      </w:r>
    </w:p>
    <w:p w14:paraId="732C70AF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19FD9AC9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743FD1A6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00BB113F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26C3D66C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260F27F5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6113EE3B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46580275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4044F42B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07BF47BA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3BA42D3D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35C7A0AB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1569CD0E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7576D543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7F34D532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3D876D59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4A241882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55ACA022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4FB4A5B5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0AB4265E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656022FD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013217A1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26397F37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0A4610F2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4723E77E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12231552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12E2664F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4F939510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2AFCE6E4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29564A91">
      <w:pPr>
        <w:spacing w:after="0" w:line="240" w:lineRule="auto"/>
        <w:jc w:val="both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5395429D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3B4F8032">
      <w:pPr>
        <w:pStyle w:val="4"/>
        <w:keepNext w:val="0"/>
        <w:keepLines w:val="0"/>
        <w:widowControl/>
        <w:suppressLineNumbers w:val="0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>1. Sinopsis del Microrrelato</w:t>
      </w:r>
    </w:p>
    <w:p w14:paraId="77969FA8">
      <w:pPr>
        <w:pStyle w:val="16"/>
        <w:keepNext w:val="0"/>
        <w:keepLines w:val="0"/>
        <w:widowControl/>
        <w:suppressLineNumbers w:val="0"/>
        <w:ind w:left="720" w:right="720"/>
        <w:rPr>
          <w:rFonts w:hint="default" w:ascii="Arial" w:hAnsi="Arial" w:eastAsia="SimSun" w:cs="Arial"/>
          <w:sz w:val="24"/>
          <w:szCs w:val="24"/>
        </w:rPr>
      </w:pPr>
      <w:r>
        <w:rPr>
          <w:rFonts w:hint="default" w:ascii="Arial" w:hAnsi="Arial" w:eastAsia="SimSun" w:cs="Arial"/>
          <w:sz w:val="24"/>
          <w:szCs w:val="24"/>
        </w:rPr>
        <w:t xml:space="preserve">Catherine es una emprendedora digital al borde de la rendición, abrumada por la falta de ingresos y la presión de un camino que parece no dar frutos. Tras un momento de quiebre en un espacio de </w:t>
      </w:r>
      <w:r>
        <w:rPr>
          <w:rFonts w:hint="default" w:ascii="Arial" w:hAnsi="Arial" w:eastAsia="SimSun" w:cs="Arial"/>
          <w:i/>
          <w:iCs/>
          <w:sz w:val="24"/>
          <w:szCs w:val="24"/>
        </w:rPr>
        <w:t>coworking</w:t>
      </w:r>
      <w:r>
        <w:rPr>
          <w:rFonts w:hint="default" w:ascii="Arial" w:hAnsi="Arial" w:eastAsia="SimSun" w:cs="Arial"/>
          <w:sz w:val="24"/>
          <w:szCs w:val="24"/>
        </w:rPr>
        <w:t>, un encuentro clave y el cambio de perspectiva hacia la disciplina y el aprendizaje de referentes transforman su frustración en una marca personal sólida, demostrando que el éxito no es cuestión de estar "listo", sino de perseverar con propósito.</w:t>
      </w:r>
    </w:p>
    <w:p w14:paraId="71D97451">
      <w:pPr>
        <w:pStyle w:val="16"/>
        <w:keepNext w:val="0"/>
        <w:keepLines w:val="0"/>
        <w:widowControl/>
        <w:suppressLineNumbers w:val="0"/>
        <w:ind w:left="720" w:right="720"/>
        <w:rPr>
          <w:rFonts w:hint="default" w:ascii="Arial" w:hAnsi="Arial" w:eastAsia="SimSun" w:cs="Arial"/>
          <w:sz w:val="24"/>
          <w:szCs w:val="24"/>
        </w:rPr>
      </w:pP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fldChar w:fldCharType="begin"/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instrText xml:space="preserve"> HYPERLINK "https://youtube.com/shorts/hIeA7FaIQgQ?si=v6u09_zjddnuLKpR" </w:instrText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fldChar w:fldCharType="separate"/>
      </w:r>
      <w:r>
        <w:rPr>
          <w:rStyle w:val="8"/>
          <w:rFonts w:hint="default" w:ascii="Arial" w:hAnsi="Arial" w:eastAsia="SimSun"/>
          <w:b/>
          <w:bCs/>
          <w:sz w:val="24"/>
          <w:szCs w:val="24"/>
          <w:lang w:val="es-ES"/>
        </w:rPr>
        <w:t>https://youtube.com/shorts/hIeA7FaIQgQ?si=v6u09_zjddnuLKpR</w:t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fldChar w:fldCharType="end"/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t xml:space="preserve"> </w:t>
      </w:r>
    </w:p>
    <w:p w14:paraId="090A7C3B">
      <w:pPr>
        <w:spacing w:after="0" w:line="240" w:lineRule="auto"/>
        <w:jc w:val="center"/>
        <w:rPr>
          <w:rFonts w:hint="default" w:ascii="Arial" w:hAnsi="Arial" w:eastAsia="SimSun"/>
          <w:b/>
          <w:bCs/>
          <w:sz w:val="24"/>
          <w:szCs w:val="24"/>
          <w:lang w:val="es-ES"/>
        </w:rPr>
      </w:pPr>
      <w:r>
        <w:rPr>
          <w:rFonts w:hint="default" w:ascii="Arial" w:hAnsi="Arial" w:cs="Arial"/>
          <w:sz w:val="24"/>
          <w:szCs w:val="24"/>
        </w:rPr>
        <w:t>2. Producto Digital</w:t>
      </w:r>
      <w:r>
        <w:rPr>
          <w:rFonts w:hint="default" w:ascii="Arial" w:hAnsi="Arial" w:cs="Arial"/>
          <w:sz w:val="24"/>
          <w:szCs w:val="24"/>
          <w:lang w:val="es-ES"/>
        </w:rPr>
        <w:t xml:space="preserve">: </w:t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fldChar w:fldCharType="begin"/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instrText xml:space="preserve"> HYPERLINK "https://youtube.com/shorts/GLEwl-tDke4?si=RrwqdZCyuadaUmm4" </w:instrText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fldChar w:fldCharType="separate"/>
      </w:r>
      <w:r>
        <w:rPr>
          <w:rStyle w:val="8"/>
          <w:rFonts w:hint="default" w:ascii="Arial" w:hAnsi="Arial" w:eastAsia="SimSun"/>
          <w:b/>
          <w:bCs/>
          <w:sz w:val="24"/>
          <w:szCs w:val="24"/>
          <w:lang w:val="es-ES"/>
        </w:rPr>
        <w:t>https://youtube.com/shorts/GLEwl-tDke4?si=RrwqdZCyuadaUmm4</w:t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fldChar w:fldCharType="end"/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t xml:space="preserve"> </w:t>
      </w:r>
    </w:p>
    <w:p w14:paraId="70B72955">
      <w:pPr>
        <w:pStyle w:val="16"/>
        <w:keepNext w:val="0"/>
        <w:keepLines w:val="0"/>
        <w:widowControl/>
        <w:suppressLineNumbers w:val="0"/>
        <w:ind w:left="720"/>
        <w:rPr>
          <w:rFonts w:hint="default" w:ascii="Arial" w:hAnsi="Arial" w:cs="Arial"/>
          <w:sz w:val="24"/>
          <w:szCs w:val="24"/>
          <w:lang w:val="es-ES"/>
        </w:rPr>
      </w:pPr>
      <w:r>
        <w:rPr>
          <w:rFonts w:hint="default" w:ascii="Arial" w:hAnsi="Arial" w:cs="Arial"/>
          <w:sz w:val="24"/>
          <w:szCs w:val="24"/>
          <w:lang w:val="es-ES"/>
        </w:rPr>
        <w:t xml:space="preserve"> </w:t>
      </w:r>
    </w:p>
    <w:p w14:paraId="55299B94">
      <w:pPr>
        <w:pStyle w:val="16"/>
        <w:keepNext w:val="0"/>
        <w:keepLines w:val="0"/>
        <w:widowControl/>
        <w:suppressLineNumbers w:val="0"/>
        <w:rPr>
          <w:rFonts w:hint="default" w:ascii="Arial" w:hAnsi="Arial" w:cs="Arial"/>
          <w:sz w:val="24"/>
          <w:szCs w:val="24"/>
        </w:rPr>
      </w:pPr>
    </w:p>
    <w:p w14:paraId="1363D759">
      <w:pPr>
        <w:keepNext w:val="0"/>
        <w:keepLines w:val="0"/>
        <w:widowControl/>
        <w:suppressLineNumbers w:val="0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248B71FE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415D212F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37105CA8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34468E35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037FEFF4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7687C303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12693607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76C1F290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115C3BFC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tbl>
      <w:tblPr>
        <w:tblW w:w="0" w:type="auto"/>
        <w:tblCellSpacing w:w="15" w:type="dxa"/>
        <w:tblInd w:w="15" w:type="dxa"/>
        <w:tblBorders>
          <w:top w:val="none" w:color="1F1F1F" w:sz="0" w:space="0"/>
          <w:left w:val="none" w:color="1F1F1F" w:sz="0" w:space="0"/>
          <w:bottom w:val="none" w:color="1F1F1F" w:sz="0" w:space="0"/>
          <w:right w:val="none" w:color="1F1F1F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41"/>
        <w:gridCol w:w="4572"/>
        <w:gridCol w:w="2560"/>
      </w:tblGrid>
      <w:tr w14:paraId="75EBD060">
        <w:tblPrEx>
          <w:tblBorders>
            <w:top w:val="none" w:color="1F1F1F" w:sz="0" w:space="0"/>
            <w:left w:val="none" w:color="1F1F1F" w:sz="0" w:space="0"/>
            <w:bottom w:val="none" w:color="1F1F1F" w:sz="0" w:space="0"/>
            <w:right w:val="none" w:color="1F1F1F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15" w:type="dxa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7B5256C"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ind w:left="0" w:right="0"/>
              <w:jc w:val="left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Style w:val="10"/>
                <w:rFonts w:hint="default" w:ascii="Arial" w:hAnsi="Arial" w:eastAsia="sans-serif" w:cs="Arial"/>
                <w:color w:val="1F1F1F"/>
                <w:kern w:val="0"/>
                <w:sz w:val="24"/>
                <w:szCs w:val="24"/>
                <w:bdr w:val="none" w:color="1F1F1F" w:sz="0" w:space="0"/>
                <w:lang w:val="en-US" w:eastAsia="zh-CN" w:bidi="ar"/>
              </w:rPr>
              <w:t>Momento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9558653"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ind w:left="0" w:right="0"/>
              <w:jc w:val="left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Style w:val="10"/>
                <w:rFonts w:hint="default" w:ascii="Arial" w:hAnsi="Arial" w:eastAsia="sans-serif" w:cs="Arial"/>
                <w:color w:val="1F1F1F"/>
                <w:kern w:val="0"/>
                <w:sz w:val="24"/>
                <w:szCs w:val="24"/>
                <w:bdr w:val="none" w:color="1F1F1F" w:sz="0" w:space="0"/>
                <w:lang w:val="en-US" w:eastAsia="zh-CN" w:bidi="ar"/>
              </w:rPr>
              <w:t>Audio / Locución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237FA2E"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ind w:left="0" w:right="0"/>
              <w:jc w:val="left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Style w:val="10"/>
                <w:rFonts w:hint="default" w:ascii="Arial" w:hAnsi="Arial" w:eastAsia="sans-serif" w:cs="Arial"/>
                <w:color w:val="1F1F1F"/>
                <w:kern w:val="0"/>
                <w:sz w:val="24"/>
                <w:szCs w:val="24"/>
                <w:bdr w:val="none" w:color="1F1F1F" w:sz="0" w:space="0"/>
                <w:lang w:val="en-US" w:eastAsia="zh-CN" w:bidi="ar"/>
              </w:rPr>
              <w:t>Efectos de Sonido (SFX)</w:t>
            </w:r>
          </w:p>
        </w:tc>
      </w:tr>
      <w:tr w14:paraId="4B757AA8">
        <w:tblPrEx>
          <w:tblBorders>
            <w:top w:val="none" w:color="1F1F1F" w:sz="0" w:space="0"/>
            <w:left w:val="none" w:color="1F1F1F" w:sz="0" w:space="0"/>
            <w:bottom w:val="none" w:color="1F1F1F" w:sz="0" w:space="0"/>
            <w:right w:val="none" w:color="1F1F1F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C7B6E5C"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ind w:left="0" w:right="0"/>
              <w:jc w:val="left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b/>
                <w:bCs/>
                <w:color w:val="1F1F1F"/>
                <w:kern w:val="0"/>
                <w:sz w:val="24"/>
                <w:szCs w:val="24"/>
                <w:bdr w:val="none" w:color="1F1F1F" w:sz="0" w:space="0"/>
                <w:lang w:val="en-US" w:eastAsia="zh-CN" w:bidi="ar"/>
              </w:rPr>
              <w:t>Introducción (0:00-0:15)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A768C00">
            <w:pPr>
              <w:pStyle w:val="16"/>
              <w:keepNext w:val="0"/>
              <w:keepLines w:val="0"/>
              <w:widowControl/>
              <w:suppressLineNumbers w:val="0"/>
              <w:pBdr>
                <w:top w:val="none" w:color="1F1F1F" w:sz="0" w:space="0"/>
                <w:left w:val="none" w:color="1F1F1F" w:sz="0" w:space="0"/>
                <w:bottom w:val="none" w:color="1F1F1F" w:sz="0" w:space="0"/>
                <w:right w:val="none" w:color="1F1F1F" w:sz="0" w:space="0"/>
              </w:pBdr>
              <w:bidi w:val="0"/>
              <w:spacing w:before="0" w:beforeAutospacing="0" w:after="0" w:afterAutospacing="0" w:line="15" w:lineRule="atLeast"/>
              <w:ind w:left="0" w:right="0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</w:rPr>
              <w:t xml:space="preserve">"A veces, el mayor obstáculo no es la falta de dinero o de contactos, sino la idea paralizante de que aún no estamos listos." 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CAFE905">
            <w:pPr>
              <w:pStyle w:val="16"/>
              <w:keepNext w:val="0"/>
              <w:keepLines w:val="0"/>
              <w:widowControl/>
              <w:suppressLineNumbers w:val="0"/>
              <w:pBdr>
                <w:top w:val="none" w:color="1F1F1F" w:sz="0" w:space="0"/>
                <w:left w:val="none" w:color="1F1F1F" w:sz="0" w:space="0"/>
                <w:bottom w:val="none" w:color="1F1F1F" w:sz="0" w:space="0"/>
                <w:right w:val="none" w:color="1F1F1F" w:sz="0" w:space="0"/>
              </w:pBdr>
              <w:bidi w:val="0"/>
              <w:spacing w:before="0" w:beforeAutospacing="0" w:after="0" w:afterAutospacing="0" w:line="15" w:lineRule="atLeast"/>
              <w:ind w:left="0" w:right="0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</w:rPr>
              <w:t>Música minimalista y tensa de fondo. Sonido de teclado de laptop rápido.</w:t>
            </w:r>
          </w:p>
        </w:tc>
      </w:tr>
      <w:tr w14:paraId="18C2CB3E">
        <w:tblPrEx>
          <w:tblBorders>
            <w:top w:val="none" w:color="1F1F1F" w:sz="0" w:space="0"/>
            <w:left w:val="none" w:color="1F1F1F" w:sz="0" w:space="0"/>
            <w:bottom w:val="none" w:color="1F1F1F" w:sz="0" w:space="0"/>
            <w:right w:val="none" w:color="1F1F1F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045F019"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ind w:left="0" w:right="0"/>
              <w:jc w:val="left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b/>
                <w:bCs/>
                <w:color w:val="1F1F1F"/>
                <w:kern w:val="0"/>
                <w:sz w:val="24"/>
                <w:szCs w:val="24"/>
                <w:bdr w:val="none" w:color="1F1F1F" w:sz="0" w:space="0"/>
                <w:lang w:val="en-US" w:eastAsia="zh-CN" w:bidi="ar"/>
              </w:rPr>
              <w:t>Conflicto (0:15-0:45)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96AFCB8">
            <w:pPr>
              <w:pStyle w:val="16"/>
              <w:keepNext w:val="0"/>
              <w:keepLines w:val="0"/>
              <w:widowControl/>
              <w:suppressLineNumbers w:val="0"/>
              <w:pBdr>
                <w:top w:val="none" w:color="1F1F1F" w:sz="0" w:space="0"/>
                <w:left w:val="none" w:color="1F1F1F" w:sz="0" w:space="0"/>
                <w:bottom w:val="none" w:color="1F1F1F" w:sz="0" w:space="0"/>
                <w:right w:val="none" w:color="1F1F1F" w:sz="0" w:space="0"/>
              </w:pBdr>
              <w:bidi w:val="0"/>
              <w:spacing w:before="0" w:beforeAutospacing="0" w:after="0" w:afterAutospacing="0" w:line="15" w:lineRule="atLeast"/>
              <w:ind w:left="0" w:right="0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</w:rPr>
              <w:t xml:space="preserve">"Recuerdo estar en ese coworking, viendo a todos avanzar mientras yo sentía que me hundía. Estaba a punto de rendirme, a punto de no publicar nada más... porque el miedo a no </w:t>
            </w: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  <w:lang w:val="es-ES"/>
              </w:rPr>
              <w:t xml:space="preserve">encajar </w:t>
            </w: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</w:rPr>
              <w:t xml:space="preserve">me </w:t>
            </w: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  <w:lang w:val="es-ES"/>
              </w:rPr>
              <w:t>hacia sentir pequeña</w:t>
            </w: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</w:rPr>
              <w:t xml:space="preserve">." 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F68E3A3">
            <w:pPr>
              <w:pStyle w:val="16"/>
              <w:keepNext w:val="0"/>
              <w:keepLines w:val="0"/>
              <w:widowControl/>
              <w:suppressLineNumbers w:val="0"/>
              <w:pBdr>
                <w:top w:val="none" w:color="1F1F1F" w:sz="0" w:space="0"/>
                <w:left w:val="none" w:color="1F1F1F" w:sz="0" w:space="0"/>
                <w:bottom w:val="none" w:color="1F1F1F" w:sz="0" w:space="0"/>
                <w:right w:val="none" w:color="1F1F1F" w:sz="0" w:space="0"/>
              </w:pBdr>
              <w:bidi w:val="0"/>
              <w:spacing w:before="0" w:beforeAutospacing="0" w:after="0" w:afterAutospacing="0" w:line="15" w:lineRule="atLeast"/>
              <w:ind w:left="0" w:right="0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</w:rPr>
              <w:t>Murmullo de personas y tazas de café (ambiente de coworking).</w:t>
            </w:r>
          </w:p>
        </w:tc>
      </w:tr>
      <w:tr w14:paraId="4E4D141B">
        <w:tblPrEx>
          <w:tblBorders>
            <w:top w:val="none" w:color="1F1F1F" w:sz="0" w:space="0"/>
            <w:left w:val="none" w:color="1F1F1F" w:sz="0" w:space="0"/>
            <w:bottom w:val="none" w:color="1F1F1F" w:sz="0" w:space="0"/>
            <w:right w:val="none" w:color="1F1F1F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4B31153"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ind w:left="0" w:right="0"/>
              <w:jc w:val="left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b/>
                <w:bCs/>
                <w:color w:val="1F1F1F"/>
                <w:kern w:val="0"/>
                <w:sz w:val="24"/>
                <w:szCs w:val="24"/>
                <w:bdr w:val="none" w:color="1F1F1F" w:sz="0" w:space="0"/>
                <w:lang w:val="en-US" w:eastAsia="zh-CN" w:bidi="ar"/>
              </w:rPr>
              <w:t>Giro y Revelación (0:45-1:10)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3478247">
            <w:pPr>
              <w:pStyle w:val="16"/>
              <w:keepNext w:val="0"/>
              <w:keepLines w:val="0"/>
              <w:widowControl/>
              <w:suppressLineNumbers w:val="0"/>
              <w:pBdr>
                <w:top w:val="none" w:color="1F1F1F" w:sz="0" w:space="0"/>
                <w:left w:val="none" w:color="1F1F1F" w:sz="0" w:space="0"/>
                <w:bottom w:val="none" w:color="1F1F1F" w:sz="0" w:space="0"/>
                <w:right w:val="none" w:color="1F1F1F" w:sz="0" w:space="0"/>
              </w:pBdr>
              <w:bidi w:val="0"/>
              <w:spacing w:before="0" w:beforeAutospacing="0" w:after="0" w:afterAutospacing="0" w:line="15" w:lineRule="atLeast"/>
              <w:ind w:left="0" w:right="0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</w:rPr>
              <w:t xml:space="preserve">"Pero un amigo me recordó algo vital: la tristeza solo es el otro lado de la historia. Empecé a ordenar mi vida, a aprender de los mejores y, sobre todo, a actuar a pesar del miedo." 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721BD0A">
            <w:pPr>
              <w:pStyle w:val="16"/>
              <w:keepNext w:val="0"/>
              <w:keepLines w:val="0"/>
              <w:widowControl/>
              <w:suppressLineNumbers w:val="0"/>
              <w:pBdr>
                <w:top w:val="none" w:color="1F1F1F" w:sz="0" w:space="0"/>
                <w:left w:val="none" w:color="1F1F1F" w:sz="0" w:space="0"/>
                <w:bottom w:val="none" w:color="1F1F1F" w:sz="0" w:space="0"/>
                <w:right w:val="none" w:color="1F1F1F" w:sz="0" w:space="0"/>
              </w:pBdr>
              <w:bidi w:val="0"/>
              <w:spacing w:before="0" w:beforeAutospacing="0" w:after="0" w:afterAutospacing="0" w:line="15" w:lineRule="atLeast"/>
              <w:ind w:left="0" w:right="0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</w:rPr>
              <w:t>La música cambia a un tono inspirador y sube de volumen.</w:t>
            </w:r>
          </w:p>
        </w:tc>
      </w:tr>
      <w:tr w14:paraId="258C64F4">
        <w:tblPrEx>
          <w:tblBorders>
            <w:top w:val="none" w:color="1F1F1F" w:sz="0" w:space="0"/>
            <w:left w:val="none" w:color="1F1F1F" w:sz="0" w:space="0"/>
            <w:bottom w:val="none" w:color="1F1F1F" w:sz="0" w:space="0"/>
            <w:right w:val="none" w:color="1F1F1F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60BE470"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ind w:left="0" w:right="0"/>
              <w:jc w:val="left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b/>
                <w:bCs/>
                <w:color w:val="1F1F1F"/>
                <w:kern w:val="0"/>
                <w:sz w:val="24"/>
                <w:szCs w:val="24"/>
                <w:bdr w:val="none" w:color="1F1F1F" w:sz="0" w:space="0"/>
                <w:lang w:val="en-US" w:eastAsia="zh-CN" w:bidi="ar"/>
              </w:rPr>
              <w:t>Cierre (1:10-1:30)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2FF4CFA">
            <w:pPr>
              <w:pStyle w:val="16"/>
              <w:keepNext w:val="0"/>
              <w:keepLines w:val="0"/>
              <w:widowControl/>
              <w:suppressLineNumbers w:val="0"/>
              <w:pBdr>
                <w:top w:val="none" w:color="1F1F1F" w:sz="0" w:space="0"/>
                <w:left w:val="none" w:color="1F1F1F" w:sz="0" w:space="0"/>
                <w:bottom w:val="none" w:color="1F1F1F" w:sz="0" w:space="0"/>
                <w:right w:val="none" w:color="1F1F1F" w:sz="0" w:space="0"/>
              </w:pBdr>
              <w:bidi w:val="0"/>
              <w:spacing w:before="0" w:beforeAutospacing="0" w:after="0" w:afterAutospacing="0" w:line="15" w:lineRule="atLeast"/>
              <w:ind w:left="0" w:right="0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</w:rPr>
              <w:t xml:space="preserve">"Hoy sé que las cosas más valiosas llevan tiempo. No esperes a estar lista; el éxito llega mientras caminas. Soy Catherine Zapata, y esta es mi historia." 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69DD1A8">
            <w:pPr>
              <w:pStyle w:val="16"/>
              <w:keepNext w:val="0"/>
              <w:keepLines w:val="0"/>
              <w:widowControl/>
              <w:suppressLineNumbers w:val="0"/>
              <w:pBdr>
                <w:top w:val="none" w:color="1F1F1F" w:sz="0" w:space="0"/>
                <w:left w:val="none" w:color="1F1F1F" w:sz="0" w:space="0"/>
                <w:bottom w:val="none" w:color="1F1F1F" w:sz="0" w:space="0"/>
                <w:right w:val="none" w:color="1F1F1F" w:sz="0" w:space="0"/>
              </w:pBdr>
              <w:bidi w:val="0"/>
              <w:spacing w:before="0" w:beforeAutospacing="0" w:after="0" w:afterAutospacing="0" w:line="15" w:lineRule="atLeast"/>
              <w:ind w:left="0" w:right="0"/>
              <w:rPr>
                <w:rFonts w:hint="default" w:ascii="Arial" w:hAnsi="Arial" w:eastAsia="sans-serif" w:cs="Arial"/>
                <w:color w:val="1F1F1F"/>
                <w:sz w:val="24"/>
                <w:szCs w:val="24"/>
              </w:rPr>
            </w:pPr>
            <w:r>
              <w:rPr>
                <w:rFonts w:hint="default" w:ascii="Arial" w:hAnsi="Arial" w:eastAsia="sans-serif" w:cs="Arial"/>
                <w:color w:val="1F1F1F"/>
                <w:sz w:val="24"/>
                <w:szCs w:val="24"/>
                <w:bdr w:val="none" w:color="1F1F1F" w:sz="0" w:space="0"/>
              </w:rPr>
              <w:t>Acorde final poderoso y fundido a silencio.</w:t>
            </w:r>
          </w:p>
        </w:tc>
      </w:tr>
    </w:tbl>
    <w:p w14:paraId="6F04360F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75967B9B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08A2418F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7F9662C6">
      <w:pPr>
        <w:spacing w:after="0" w:line="240" w:lineRule="auto"/>
        <w:jc w:val="center"/>
        <w:rPr>
          <w:rFonts w:hint="default" w:ascii="Arial" w:hAnsi="Arial" w:eastAsia="SimSun"/>
          <w:b/>
          <w:bCs/>
          <w:sz w:val="24"/>
          <w:szCs w:val="24"/>
          <w:lang w:val="es-ES"/>
        </w:rPr>
      </w:pPr>
      <w:r>
        <w:rPr>
          <w:rFonts w:hint="default" w:ascii="Arial" w:hAnsi="Arial" w:eastAsia="SimSun" w:cs="Arial"/>
          <w:b/>
          <w:bCs/>
          <w:sz w:val="24"/>
          <w:szCs w:val="24"/>
          <w:lang w:val="es-ES"/>
        </w:rPr>
        <w:t xml:space="preserve">Sinopsis: </w:t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fldChar w:fldCharType="begin"/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instrText xml:space="preserve"> HYPERLINK "https://youtube.com/shorts/hIeA7FaIQgQ?si=v6u09_zjddnuLKpR" </w:instrText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fldChar w:fldCharType="separate"/>
      </w:r>
      <w:r>
        <w:rPr>
          <w:rStyle w:val="8"/>
          <w:rFonts w:hint="default" w:ascii="Arial" w:hAnsi="Arial" w:eastAsia="SimSun"/>
          <w:b/>
          <w:bCs/>
          <w:sz w:val="24"/>
          <w:szCs w:val="24"/>
          <w:lang w:val="es-ES"/>
        </w:rPr>
        <w:t>https://youtube.com/shorts/hIeA7FaIQgQ?si=v6u09_zjddnuLKpR</w:t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fldChar w:fldCharType="end"/>
      </w:r>
      <w:r>
        <w:rPr>
          <w:rFonts w:hint="default" w:ascii="Arial" w:hAnsi="Arial" w:eastAsia="SimSun"/>
          <w:b/>
          <w:bCs/>
          <w:sz w:val="24"/>
          <w:szCs w:val="24"/>
          <w:lang w:val="es-ES"/>
        </w:rPr>
        <w:t xml:space="preserve"> </w:t>
      </w:r>
    </w:p>
    <w:p w14:paraId="59E808DF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7E1A7E04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57BD8AA1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79941E16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1C2AE616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097C4ED4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38457E2A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6245FE13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0DF07CDB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619BA4A4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243F9450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292A30A2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642BC4C9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75C10C07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25E67F7B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51F2431A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68534299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22C04216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5214164B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4A32742E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  <w:lang w:val="es-ES"/>
        </w:rPr>
      </w:pPr>
      <w:r>
        <w:rPr>
          <w:rFonts w:hint="default" w:ascii="Arial" w:hAnsi="Arial" w:eastAsia="SimSun" w:cs="Arial"/>
          <w:b/>
          <w:bCs/>
          <w:sz w:val="24"/>
          <w:szCs w:val="24"/>
          <w:lang w:val="es-ES"/>
        </w:rPr>
        <w:t>Conclusiones</w:t>
      </w:r>
    </w:p>
    <w:p w14:paraId="393DA674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  <w:lang w:val="es-ES"/>
        </w:rPr>
      </w:pPr>
    </w:p>
    <w:p w14:paraId="2C2E0541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  <w:lang w:val="es-ES"/>
        </w:rPr>
      </w:pPr>
    </w:p>
    <w:p w14:paraId="6BCE7CF6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</w:rPr>
      </w:pPr>
    </w:p>
    <w:p w14:paraId="6935D1D9">
      <w:pPr>
        <w:spacing w:after="0" w:line="240" w:lineRule="auto"/>
        <w:jc w:val="center"/>
        <w:rPr>
          <w:rFonts w:hint="default" w:ascii="Arial" w:hAnsi="Arial" w:eastAsia="SimSun" w:cs="Arial"/>
          <w:b w:val="0"/>
          <w:bCs w:val="0"/>
          <w:sz w:val="24"/>
          <w:szCs w:val="24"/>
          <w:lang w:val="es-ES"/>
        </w:rPr>
      </w:pPr>
      <w:r>
        <w:rPr>
          <w:rFonts w:hint="default" w:ascii="Arial" w:hAnsi="Arial" w:eastAsia="SimSun" w:cs="Arial"/>
          <w:b w:val="0"/>
          <w:bCs w:val="0"/>
          <w:sz w:val="24"/>
          <w:szCs w:val="24"/>
          <w:lang w:val="es-ES"/>
        </w:rPr>
        <w:t xml:space="preserve">La narrativa transmedia no consiste simplemente en adaptatr una historia a diferentes plataformas, sino en expandir el universo narrativo donde cada medio aporta algo esencial y valioso para transmitir una historia. Según sea las intenciones de la persona que lo quiere transmitir, los formatos digitales permiten profundizar en el contenido según su propio interés. </w:t>
      </w:r>
    </w:p>
    <w:p w14:paraId="46D968F6">
      <w:pPr>
        <w:spacing w:after="0" w:line="240" w:lineRule="auto"/>
        <w:jc w:val="center"/>
        <w:rPr>
          <w:rFonts w:hint="default" w:ascii="Arial" w:hAnsi="Arial" w:eastAsia="SimSun" w:cs="Arial"/>
          <w:b w:val="0"/>
          <w:bCs w:val="0"/>
          <w:sz w:val="24"/>
          <w:szCs w:val="24"/>
          <w:lang w:val="es-ES"/>
        </w:rPr>
      </w:pPr>
    </w:p>
    <w:p w14:paraId="4993C8EA">
      <w:pPr>
        <w:spacing w:after="0" w:line="240" w:lineRule="auto"/>
        <w:jc w:val="center"/>
        <w:rPr>
          <w:rFonts w:hint="default" w:ascii="Arial" w:hAnsi="Arial" w:eastAsia="SimSun" w:cs="Arial"/>
          <w:b w:val="0"/>
          <w:bCs w:val="0"/>
          <w:sz w:val="24"/>
          <w:szCs w:val="24"/>
          <w:lang w:val="es-ES"/>
        </w:rPr>
      </w:pPr>
      <w:r>
        <w:rPr>
          <w:rFonts w:hint="default" w:ascii="Arial" w:hAnsi="Arial" w:eastAsia="SimSun" w:cs="Arial"/>
          <w:b w:val="0"/>
          <w:bCs w:val="0"/>
          <w:sz w:val="24"/>
          <w:szCs w:val="24"/>
        </w:rPr>
        <w:t xml:space="preserve">La producción audiovisual efectiva depende de una planificación técnica rigurosa donde el sonido y la imagen no se redundan, sino que se complementan de forma sinérgica. El proceso de convertir un </w:t>
      </w:r>
      <w:r>
        <w:rPr>
          <w:rFonts w:hint="default" w:ascii="Arial" w:hAnsi="Arial" w:eastAsia="SimSun" w:cs="Arial"/>
          <w:b w:val="0"/>
          <w:bCs w:val="0"/>
          <w:sz w:val="24"/>
          <w:szCs w:val="24"/>
          <w:lang w:val="es-ES"/>
        </w:rPr>
        <w:t>storyboard</w:t>
      </w:r>
      <w:r>
        <w:rPr>
          <w:rFonts w:hint="default" w:ascii="Arial" w:hAnsi="Arial" w:eastAsia="SimSun" w:cs="Arial"/>
          <w:b w:val="0"/>
          <w:bCs w:val="0"/>
          <w:sz w:val="24"/>
          <w:szCs w:val="24"/>
        </w:rPr>
        <w:t xml:space="preserve"> en un producto final de 3 a 4 minutos permite comprender que el ritmo narrativo y la intención emocional se construyen en la postproducción, mediante la calibración de voces, música y efectos que dan vida al guion original.</w:t>
      </w:r>
    </w:p>
    <w:p w14:paraId="356D5747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  <w:lang w:val="es-ES"/>
        </w:rPr>
      </w:pPr>
    </w:p>
    <w:p w14:paraId="1153C140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  <w:lang w:val="es-ES"/>
        </w:rPr>
      </w:pPr>
    </w:p>
    <w:p w14:paraId="6D7D9455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  <w:lang w:val="es-ES"/>
        </w:rPr>
      </w:pPr>
    </w:p>
    <w:p w14:paraId="672D10EC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  <w:lang w:val="es-ES"/>
        </w:rPr>
      </w:pPr>
    </w:p>
    <w:p w14:paraId="093368BC">
      <w:pPr>
        <w:spacing w:after="0" w:line="240" w:lineRule="auto"/>
        <w:jc w:val="both"/>
        <w:rPr>
          <w:rFonts w:hint="default" w:ascii="Arial" w:hAnsi="Arial" w:eastAsia="SimSun" w:cs="Arial"/>
          <w:b/>
          <w:bCs/>
          <w:sz w:val="24"/>
          <w:szCs w:val="24"/>
          <w:lang w:val="es-ES"/>
        </w:rPr>
      </w:pPr>
      <w:bookmarkStart w:id="0" w:name="_GoBack"/>
      <w:bookmarkEnd w:id="0"/>
    </w:p>
    <w:p w14:paraId="67D16A4B">
      <w:pPr>
        <w:spacing w:after="0" w:line="240" w:lineRule="auto"/>
        <w:jc w:val="center"/>
        <w:rPr>
          <w:rFonts w:hint="default" w:ascii="Arial" w:hAnsi="Arial" w:eastAsia="SimSun" w:cs="Arial"/>
          <w:b/>
          <w:bCs/>
          <w:sz w:val="24"/>
          <w:szCs w:val="24"/>
          <w:lang w:val="es-ES"/>
        </w:rPr>
      </w:pPr>
    </w:p>
    <w:p w14:paraId="28B0D73A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2B3FD7F1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  <w:r>
        <w:rPr>
          <w:rFonts w:hint="default" w:ascii="Arial" w:hAnsi="Arial" w:cs="Arial"/>
          <w:b/>
          <w:sz w:val="24"/>
          <w:szCs w:val="24"/>
          <w:lang w:val="es-ES"/>
        </w:rPr>
        <w:t>BIBLIOGRAFIA.</w:t>
      </w:r>
    </w:p>
    <w:p w14:paraId="480461C0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476EAA2C">
      <w:pPr>
        <w:spacing w:after="0" w:line="240" w:lineRule="auto"/>
        <w:jc w:val="center"/>
        <w:rPr>
          <w:rFonts w:hint="default" w:ascii="Arial" w:hAnsi="Arial" w:cs="Arial"/>
          <w:b/>
          <w:sz w:val="24"/>
          <w:szCs w:val="24"/>
          <w:lang w:val="es-ES"/>
        </w:rPr>
      </w:pPr>
    </w:p>
    <w:p w14:paraId="26970CBE">
      <w:pPr>
        <w:spacing w:after="0" w:line="240" w:lineRule="auto"/>
        <w:jc w:val="center"/>
        <w:rPr>
          <w:rFonts w:hint="default" w:ascii="Arial" w:hAnsi="Arial"/>
          <w:b/>
          <w:szCs w:val="24"/>
          <w:lang w:val="es-ES"/>
        </w:rPr>
      </w:pPr>
      <w:r>
        <w:rPr>
          <w:rFonts w:hint="default" w:ascii="Arial" w:hAnsi="Arial" w:cs="Arial"/>
          <w:b/>
          <w:szCs w:val="24"/>
          <w:lang w:val="es-ES"/>
        </w:rPr>
        <w:t xml:space="preserve">Narrativas transmediáticas: </w:t>
      </w:r>
      <w:r>
        <w:rPr>
          <w:rFonts w:hint="default" w:ascii="Arial" w:hAnsi="Arial"/>
          <w:b/>
          <w:szCs w:val="24"/>
          <w:lang w:val="es-ES"/>
        </w:rPr>
        <w:fldChar w:fldCharType="begin"/>
      </w:r>
      <w:r>
        <w:rPr>
          <w:rFonts w:hint="default" w:ascii="Arial" w:hAnsi="Arial"/>
          <w:b/>
          <w:szCs w:val="24"/>
          <w:lang w:val="es-ES"/>
        </w:rPr>
        <w:instrText xml:space="preserve"> HYPERLINK "https://www.doi.org/10.4185/RLCS-2020-1462" </w:instrText>
      </w:r>
      <w:r>
        <w:rPr>
          <w:rFonts w:hint="default" w:ascii="Arial" w:hAnsi="Arial"/>
          <w:b/>
          <w:szCs w:val="24"/>
          <w:lang w:val="es-ES"/>
        </w:rPr>
        <w:fldChar w:fldCharType="separate"/>
      </w:r>
      <w:r>
        <w:rPr>
          <w:rStyle w:val="8"/>
          <w:rFonts w:hint="default" w:ascii="Arial" w:hAnsi="Arial"/>
          <w:b/>
          <w:szCs w:val="24"/>
          <w:lang w:val="es-ES"/>
        </w:rPr>
        <w:t>https://www.doi.org/10.4185/RLCS-2020-1462</w:t>
      </w:r>
      <w:r>
        <w:rPr>
          <w:rFonts w:hint="default" w:ascii="Arial" w:hAnsi="Arial"/>
          <w:b/>
          <w:szCs w:val="24"/>
          <w:lang w:val="es-ES"/>
        </w:rPr>
        <w:fldChar w:fldCharType="end"/>
      </w:r>
      <w:r>
        <w:rPr>
          <w:rFonts w:hint="default" w:ascii="Arial" w:hAnsi="Arial"/>
          <w:b/>
          <w:szCs w:val="24"/>
          <w:lang w:val="es-ES"/>
        </w:rPr>
        <w:t xml:space="preserve"> </w:t>
      </w:r>
    </w:p>
    <w:p w14:paraId="0DEE7ED1">
      <w:pPr>
        <w:spacing w:after="0" w:line="240" w:lineRule="auto"/>
        <w:jc w:val="center"/>
        <w:rPr>
          <w:rFonts w:hint="default" w:ascii="Arial" w:hAnsi="Arial"/>
          <w:b/>
          <w:szCs w:val="24"/>
          <w:lang w:val="es-ES"/>
        </w:rPr>
      </w:pPr>
    </w:p>
    <w:p w14:paraId="7C1FFA7E">
      <w:pPr>
        <w:spacing w:after="0" w:line="240" w:lineRule="auto"/>
        <w:jc w:val="center"/>
        <w:rPr>
          <w:rFonts w:hint="default" w:ascii="Arial" w:hAnsi="Arial"/>
          <w:b/>
          <w:szCs w:val="24"/>
          <w:lang w:val="es-ES"/>
        </w:rPr>
      </w:pPr>
    </w:p>
    <w:p w14:paraId="7CD60E12">
      <w:pPr>
        <w:spacing w:after="0" w:line="240" w:lineRule="auto"/>
        <w:jc w:val="center"/>
        <w:rPr>
          <w:rFonts w:hint="default" w:ascii="Arial" w:hAnsi="Arial"/>
          <w:b/>
          <w:szCs w:val="24"/>
          <w:lang w:val="es-ES"/>
        </w:rPr>
      </w:pPr>
      <w:r>
        <w:rPr>
          <w:rFonts w:hint="default" w:ascii="Arial" w:hAnsi="Arial"/>
          <w:b/>
          <w:szCs w:val="24"/>
          <w:lang w:val="es-ES"/>
        </w:rPr>
        <w:t xml:space="preserve">Periodismo y nuevas Narrativas: </w:t>
      </w:r>
      <w:r>
        <w:rPr>
          <w:rFonts w:hint="default" w:ascii="Arial" w:hAnsi="Arial"/>
          <w:b/>
          <w:szCs w:val="24"/>
          <w:lang w:val="es-ES"/>
        </w:rPr>
        <w:fldChar w:fldCharType="begin"/>
      </w:r>
      <w:r>
        <w:rPr>
          <w:rFonts w:hint="default" w:ascii="Arial" w:hAnsi="Arial"/>
          <w:b/>
          <w:szCs w:val="24"/>
          <w:lang w:val="es-ES"/>
        </w:rPr>
        <w:instrText xml:space="preserve"> HYPERLINK "https://bibliotecavirtual.unad.edu.co/login?url=https://search.ebscohost.com/login.aspx?direct=true&amp;db=edsdnp&amp;AN=edsdnp.7913335ART&amp;lang=es&amp;site=eds-live&amp;scope=site" </w:instrText>
      </w:r>
      <w:r>
        <w:rPr>
          <w:rFonts w:hint="default" w:ascii="Arial" w:hAnsi="Arial"/>
          <w:b/>
          <w:szCs w:val="24"/>
          <w:lang w:val="es-ES"/>
        </w:rPr>
        <w:fldChar w:fldCharType="separate"/>
      </w:r>
      <w:r>
        <w:rPr>
          <w:rStyle w:val="8"/>
          <w:rFonts w:hint="default" w:ascii="Arial" w:hAnsi="Arial"/>
          <w:b/>
          <w:szCs w:val="24"/>
          <w:lang w:val="es-ES"/>
        </w:rPr>
        <w:t>https://bibliotecavirtual.unad.edu.co/login?url=https://search.ebscohost.com/login.aspx?direct=true&amp;db=edsdnp&amp;AN=edsdnp.7913335ART&amp;lang=es&amp;site=eds-live&amp;scope=site</w:t>
      </w:r>
      <w:r>
        <w:rPr>
          <w:rFonts w:hint="default" w:ascii="Arial" w:hAnsi="Arial"/>
          <w:b/>
          <w:szCs w:val="24"/>
          <w:lang w:val="es-ES"/>
        </w:rPr>
        <w:fldChar w:fldCharType="end"/>
      </w:r>
      <w:r>
        <w:rPr>
          <w:rFonts w:hint="default" w:ascii="Arial" w:hAnsi="Arial"/>
          <w:b/>
          <w:szCs w:val="24"/>
          <w:lang w:val="es-ES"/>
        </w:rPr>
        <w:t xml:space="preserve"> </w:t>
      </w:r>
    </w:p>
    <w:p w14:paraId="33D0A2CE">
      <w:pPr>
        <w:spacing w:after="0" w:line="240" w:lineRule="auto"/>
        <w:jc w:val="center"/>
        <w:rPr>
          <w:rFonts w:hint="default" w:ascii="Arial" w:hAnsi="Arial"/>
          <w:b/>
          <w:szCs w:val="24"/>
          <w:lang w:val="es-ES"/>
        </w:rPr>
      </w:pPr>
    </w:p>
    <w:p w14:paraId="504A2F84">
      <w:pPr>
        <w:spacing w:after="0" w:line="240" w:lineRule="auto"/>
        <w:jc w:val="center"/>
        <w:rPr>
          <w:rFonts w:hint="default" w:ascii="Arial" w:hAnsi="Arial"/>
          <w:b/>
          <w:szCs w:val="24"/>
          <w:lang w:val="es-ES"/>
        </w:rPr>
      </w:pPr>
      <w:r>
        <w:rPr>
          <w:rFonts w:hint="default" w:ascii="Arial" w:hAnsi="Arial"/>
          <w:b/>
          <w:szCs w:val="24"/>
          <w:lang w:val="es-ES"/>
        </w:rPr>
        <w:t xml:space="preserve">Periodismo en la web: </w:t>
      </w:r>
      <w:r>
        <w:rPr>
          <w:rFonts w:hint="default" w:ascii="Arial" w:hAnsi="Arial"/>
          <w:b/>
          <w:szCs w:val="24"/>
          <w:lang w:val="es-ES"/>
        </w:rPr>
        <w:fldChar w:fldCharType="begin"/>
      </w:r>
      <w:r>
        <w:rPr>
          <w:rFonts w:hint="default" w:ascii="Arial" w:hAnsi="Arial"/>
          <w:b/>
          <w:szCs w:val="24"/>
          <w:lang w:val="es-ES"/>
        </w:rPr>
        <w:instrText xml:space="preserve"> HYPERLINK "https://bibliotecavirtual.unad.edu.co/login?url=https://search.ebscohost.com/login.aspx?direct=true&amp;db=nlebk&amp;AN=847676&amp;lang=es&amp;site=eds-live&amp;scope=site&amp;ebv=EB&amp;ppid=pp_151" </w:instrText>
      </w:r>
      <w:r>
        <w:rPr>
          <w:rFonts w:hint="default" w:ascii="Arial" w:hAnsi="Arial"/>
          <w:b/>
          <w:szCs w:val="24"/>
          <w:lang w:val="es-ES"/>
        </w:rPr>
        <w:fldChar w:fldCharType="separate"/>
      </w:r>
      <w:r>
        <w:rPr>
          <w:rStyle w:val="8"/>
          <w:rFonts w:hint="default" w:ascii="Arial" w:hAnsi="Arial"/>
          <w:b/>
          <w:szCs w:val="24"/>
          <w:lang w:val="es-ES"/>
        </w:rPr>
        <w:t>https://bibliotecavirtual.unad.edu.co/login?url=https://search.ebscohost.com/login.aspx?direct=true&amp;db=nlebk&amp;AN=847676&amp;lang=es&amp;site=eds-live&amp;scope=site&amp;ebv=EB&amp;ppid=pp_151</w:t>
      </w:r>
      <w:r>
        <w:rPr>
          <w:rFonts w:hint="default" w:ascii="Arial" w:hAnsi="Arial"/>
          <w:b/>
          <w:szCs w:val="24"/>
          <w:lang w:val="es-ES"/>
        </w:rPr>
        <w:fldChar w:fldCharType="end"/>
      </w:r>
      <w:r>
        <w:rPr>
          <w:rFonts w:hint="default" w:ascii="Arial" w:hAnsi="Arial"/>
          <w:b/>
          <w:szCs w:val="24"/>
          <w:lang w:val="es-ES"/>
        </w:rPr>
        <w:t xml:space="preserve">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2240" w:h="15840"/>
      <w:pgMar w:top="1701" w:right="1701" w:bottom="567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ans-serif">
    <w:altName w:val="Ezra SI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zra SIL">
    <w:panose1 w:val="02000400000000000000"/>
    <w:charset w:val="00"/>
    <w:family w:val="auto"/>
    <w:pitch w:val="default"/>
    <w:sig w:usb0="00000803" w:usb1="40000000" w:usb2="00000000" w:usb3="00000000" w:csb0="00000021" w:csb1="00000000"/>
  </w:font>
  <w:font w:name="Segoe Script">
    <w:panose1 w:val="030B0504020000000003"/>
    <w:charset w:val="00"/>
    <w:family w:val="auto"/>
    <w:pitch w:val="default"/>
    <w:sig w:usb0="0000028F" w:usb1="00000000" w:usb2="00000000" w:usb3="00000000" w:csb0="0000009F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0055700"/>
    </w:sdtPr>
    <w:sdtContent>
      <w:p w14:paraId="73432099">
        <w:pPr>
          <w:pStyle w:val="1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es-ES"/>
          </w:rPr>
          <w:t>5</w:t>
        </w:r>
        <w:r>
          <w:fldChar w:fldCharType="end"/>
        </w:r>
      </w:p>
    </w:sdtContent>
  </w:sdt>
  <w:p w14:paraId="3D2C924C">
    <w:pPr>
      <w:pStyle w:val="17"/>
    </w:pPr>
    <w:r>
      <w:rPr>
        <w:lang w:val="en-US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posOffset>3810</wp:posOffset>
          </wp:positionH>
          <wp:positionV relativeFrom="paragraph">
            <wp:posOffset>370840</wp:posOffset>
          </wp:positionV>
          <wp:extent cx="7772400" cy="241935"/>
          <wp:effectExtent l="0" t="0" r="0" b="635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2418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C292A">
    <w:pPr>
      <w:pStyle w:val="1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5CFCAC">
    <w:pPr>
      <w:pStyle w:val="1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EA244A">
    <w:pPr>
      <w:pStyle w:val="15"/>
    </w:pPr>
    <w:r>
      <w:rPr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-12700</wp:posOffset>
          </wp:positionH>
          <wp:positionV relativeFrom="paragraph">
            <wp:posOffset>-434975</wp:posOffset>
          </wp:positionV>
          <wp:extent cx="7791450" cy="85280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1450" cy="85249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83D06AE">
    <w:pPr>
      <w:pStyle w:val="1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AF7FE4">
    <w:pPr>
      <w:pStyle w:val="1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E592A8">
    <w:pPr>
      <w:pStyle w:val="1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forms" w:enforcement="0"/>
  <w:autoFormatOverride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36B"/>
    <w:rsid w:val="00001B72"/>
    <w:rsid w:val="000043CB"/>
    <w:rsid w:val="00007BC2"/>
    <w:rsid w:val="00030E35"/>
    <w:rsid w:val="00032665"/>
    <w:rsid w:val="00033945"/>
    <w:rsid w:val="000400DB"/>
    <w:rsid w:val="000525DF"/>
    <w:rsid w:val="0005532D"/>
    <w:rsid w:val="00055FAD"/>
    <w:rsid w:val="00056BDC"/>
    <w:rsid w:val="0007021B"/>
    <w:rsid w:val="0007388F"/>
    <w:rsid w:val="00081068"/>
    <w:rsid w:val="00081FAA"/>
    <w:rsid w:val="00094206"/>
    <w:rsid w:val="000A0D23"/>
    <w:rsid w:val="000A1B6E"/>
    <w:rsid w:val="000A3E1F"/>
    <w:rsid w:val="000C373C"/>
    <w:rsid w:val="000D06DB"/>
    <w:rsid w:val="000D3068"/>
    <w:rsid w:val="000F0078"/>
    <w:rsid w:val="000F4AA7"/>
    <w:rsid w:val="00101375"/>
    <w:rsid w:val="001028E2"/>
    <w:rsid w:val="00110D64"/>
    <w:rsid w:val="00116BFC"/>
    <w:rsid w:val="00117F9F"/>
    <w:rsid w:val="001213F0"/>
    <w:rsid w:val="00123EF1"/>
    <w:rsid w:val="00126ABC"/>
    <w:rsid w:val="00136ADC"/>
    <w:rsid w:val="00142530"/>
    <w:rsid w:val="00142971"/>
    <w:rsid w:val="001431F9"/>
    <w:rsid w:val="00155DCB"/>
    <w:rsid w:val="00156A93"/>
    <w:rsid w:val="001606FF"/>
    <w:rsid w:val="00160918"/>
    <w:rsid w:val="001660C1"/>
    <w:rsid w:val="00181139"/>
    <w:rsid w:val="00182B20"/>
    <w:rsid w:val="001870EB"/>
    <w:rsid w:val="00187D1E"/>
    <w:rsid w:val="00190206"/>
    <w:rsid w:val="00191D82"/>
    <w:rsid w:val="0019303C"/>
    <w:rsid w:val="00197B63"/>
    <w:rsid w:val="001A0C94"/>
    <w:rsid w:val="001A2A86"/>
    <w:rsid w:val="001B0D27"/>
    <w:rsid w:val="001B1B3B"/>
    <w:rsid w:val="001B2983"/>
    <w:rsid w:val="001B4D57"/>
    <w:rsid w:val="001C41BB"/>
    <w:rsid w:val="001D232D"/>
    <w:rsid w:val="001E3921"/>
    <w:rsid w:val="001E7901"/>
    <w:rsid w:val="001F12FD"/>
    <w:rsid w:val="001F33FB"/>
    <w:rsid w:val="001F3E8B"/>
    <w:rsid w:val="001F5473"/>
    <w:rsid w:val="00200475"/>
    <w:rsid w:val="002056A4"/>
    <w:rsid w:val="00206901"/>
    <w:rsid w:val="002116C3"/>
    <w:rsid w:val="0021621E"/>
    <w:rsid w:val="0022034F"/>
    <w:rsid w:val="002249A3"/>
    <w:rsid w:val="00225B01"/>
    <w:rsid w:val="00235A0B"/>
    <w:rsid w:val="002413B5"/>
    <w:rsid w:val="00242EF7"/>
    <w:rsid w:val="00245DAE"/>
    <w:rsid w:val="00253A6E"/>
    <w:rsid w:val="00256349"/>
    <w:rsid w:val="00261A7F"/>
    <w:rsid w:val="00262587"/>
    <w:rsid w:val="00262A10"/>
    <w:rsid w:val="00262FC6"/>
    <w:rsid w:val="00263995"/>
    <w:rsid w:val="0026404C"/>
    <w:rsid w:val="00287AB6"/>
    <w:rsid w:val="00291DDB"/>
    <w:rsid w:val="002A332C"/>
    <w:rsid w:val="002A6FD2"/>
    <w:rsid w:val="002A77D6"/>
    <w:rsid w:val="002C26E0"/>
    <w:rsid w:val="002D0F68"/>
    <w:rsid w:val="002D7A2E"/>
    <w:rsid w:val="002E1675"/>
    <w:rsid w:val="002E1727"/>
    <w:rsid w:val="002E2B4C"/>
    <w:rsid w:val="002F4C67"/>
    <w:rsid w:val="002F791E"/>
    <w:rsid w:val="003009F3"/>
    <w:rsid w:val="0031100F"/>
    <w:rsid w:val="00314A3E"/>
    <w:rsid w:val="0031523F"/>
    <w:rsid w:val="00317163"/>
    <w:rsid w:val="00321762"/>
    <w:rsid w:val="00323EDF"/>
    <w:rsid w:val="003311D5"/>
    <w:rsid w:val="003332B3"/>
    <w:rsid w:val="0033348B"/>
    <w:rsid w:val="00337E8E"/>
    <w:rsid w:val="003408B2"/>
    <w:rsid w:val="00341A21"/>
    <w:rsid w:val="00343EFB"/>
    <w:rsid w:val="0035553A"/>
    <w:rsid w:val="003555D2"/>
    <w:rsid w:val="00355FAE"/>
    <w:rsid w:val="00357081"/>
    <w:rsid w:val="00363A2A"/>
    <w:rsid w:val="00365561"/>
    <w:rsid w:val="00370173"/>
    <w:rsid w:val="0037215F"/>
    <w:rsid w:val="003822C0"/>
    <w:rsid w:val="003861DB"/>
    <w:rsid w:val="003959F7"/>
    <w:rsid w:val="003C2B7F"/>
    <w:rsid w:val="003D00D3"/>
    <w:rsid w:val="003D23D6"/>
    <w:rsid w:val="003D3AF1"/>
    <w:rsid w:val="003D5249"/>
    <w:rsid w:val="003E188E"/>
    <w:rsid w:val="003E37EB"/>
    <w:rsid w:val="003E56F0"/>
    <w:rsid w:val="003F0C70"/>
    <w:rsid w:val="003F15E6"/>
    <w:rsid w:val="003F1C4C"/>
    <w:rsid w:val="003F5488"/>
    <w:rsid w:val="003F6F85"/>
    <w:rsid w:val="004106AE"/>
    <w:rsid w:val="00411A99"/>
    <w:rsid w:val="00432040"/>
    <w:rsid w:val="00434234"/>
    <w:rsid w:val="0043461E"/>
    <w:rsid w:val="00436F23"/>
    <w:rsid w:val="00440EC9"/>
    <w:rsid w:val="00457939"/>
    <w:rsid w:val="0046334A"/>
    <w:rsid w:val="00473FD8"/>
    <w:rsid w:val="004767EE"/>
    <w:rsid w:val="004832EA"/>
    <w:rsid w:val="0048486D"/>
    <w:rsid w:val="00490EBF"/>
    <w:rsid w:val="0049275D"/>
    <w:rsid w:val="004A05A2"/>
    <w:rsid w:val="004A21B3"/>
    <w:rsid w:val="004A7507"/>
    <w:rsid w:val="004B2540"/>
    <w:rsid w:val="004B4C80"/>
    <w:rsid w:val="004B5BA4"/>
    <w:rsid w:val="004B64A2"/>
    <w:rsid w:val="004C0A0F"/>
    <w:rsid w:val="004D2469"/>
    <w:rsid w:val="004D49C3"/>
    <w:rsid w:val="004E0FD1"/>
    <w:rsid w:val="004E3093"/>
    <w:rsid w:val="004E6AC6"/>
    <w:rsid w:val="004F1040"/>
    <w:rsid w:val="004F6F7D"/>
    <w:rsid w:val="00505AAF"/>
    <w:rsid w:val="005067B4"/>
    <w:rsid w:val="00514957"/>
    <w:rsid w:val="00520BAC"/>
    <w:rsid w:val="00530ECF"/>
    <w:rsid w:val="005325CD"/>
    <w:rsid w:val="00532F38"/>
    <w:rsid w:val="005369CC"/>
    <w:rsid w:val="00543FEC"/>
    <w:rsid w:val="00554851"/>
    <w:rsid w:val="005564AF"/>
    <w:rsid w:val="005621FB"/>
    <w:rsid w:val="0056245A"/>
    <w:rsid w:val="00562F6C"/>
    <w:rsid w:val="00564F37"/>
    <w:rsid w:val="00567697"/>
    <w:rsid w:val="0057087B"/>
    <w:rsid w:val="00577B5E"/>
    <w:rsid w:val="00581883"/>
    <w:rsid w:val="00583B51"/>
    <w:rsid w:val="00590DB1"/>
    <w:rsid w:val="00591EA2"/>
    <w:rsid w:val="005A0B55"/>
    <w:rsid w:val="005A1A7E"/>
    <w:rsid w:val="005A49B5"/>
    <w:rsid w:val="005A6F18"/>
    <w:rsid w:val="005B3101"/>
    <w:rsid w:val="005C6450"/>
    <w:rsid w:val="005D4172"/>
    <w:rsid w:val="005D7DAD"/>
    <w:rsid w:val="005E2EB7"/>
    <w:rsid w:val="005E5A14"/>
    <w:rsid w:val="005F0B9A"/>
    <w:rsid w:val="005F2B15"/>
    <w:rsid w:val="00601713"/>
    <w:rsid w:val="00605654"/>
    <w:rsid w:val="00614B4C"/>
    <w:rsid w:val="0061503E"/>
    <w:rsid w:val="006151A3"/>
    <w:rsid w:val="006203C0"/>
    <w:rsid w:val="00627B29"/>
    <w:rsid w:val="0063036A"/>
    <w:rsid w:val="00630E96"/>
    <w:rsid w:val="006378CD"/>
    <w:rsid w:val="006436F7"/>
    <w:rsid w:val="00650199"/>
    <w:rsid w:val="00650319"/>
    <w:rsid w:val="00653E64"/>
    <w:rsid w:val="00655C25"/>
    <w:rsid w:val="006563D8"/>
    <w:rsid w:val="006769CD"/>
    <w:rsid w:val="00682C46"/>
    <w:rsid w:val="006833AE"/>
    <w:rsid w:val="00683E71"/>
    <w:rsid w:val="006923C4"/>
    <w:rsid w:val="006974C5"/>
    <w:rsid w:val="006A0D5B"/>
    <w:rsid w:val="006A1DAD"/>
    <w:rsid w:val="006B4931"/>
    <w:rsid w:val="006C00FA"/>
    <w:rsid w:val="006C4392"/>
    <w:rsid w:val="006C5A8B"/>
    <w:rsid w:val="006C658E"/>
    <w:rsid w:val="006C6B28"/>
    <w:rsid w:val="006D3369"/>
    <w:rsid w:val="006D4F61"/>
    <w:rsid w:val="006D6768"/>
    <w:rsid w:val="006D71C5"/>
    <w:rsid w:val="006D785E"/>
    <w:rsid w:val="006E484A"/>
    <w:rsid w:val="006F0246"/>
    <w:rsid w:val="006F19FA"/>
    <w:rsid w:val="006F2869"/>
    <w:rsid w:val="006F2F2A"/>
    <w:rsid w:val="006F7ED3"/>
    <w:rsid w:val="007107EC"/>
    <w:rsid w:val="0072009E"/>
    <w:rsid w:val="007212E2"/>
    <w:rsid w:val="00726739"/>
    <w:rsid w:val="00726EFF"/>
    <w:rsid w:val="00727ED0"/>
    <w:rsid w:val="007323E8"/>
    <w:rsid w:val="00732CEB"/>
    <w:rsid w:val="00740612"/>
    <w:rsid w:val="00741969"/>
    <w:rsid w:val="007440FC"/>
    <w:rsid w:val="00744CF8"/>
    <w:rsid w:val="00745119"/>
    <w:rsid w:val="00746C3F"/>
    <w:rsid w:val="007472E9"/>
    <w:rsid w:val="007476F1"/>
    <w:rsid w:val="00753E03"/>
    <w:rsid w:val="0075410E"/>
    <w:rsid w:val="00763326"/>
    <w:rsid w:val="00765A53"/>
    <w:rsid w:val="007668F9"/>
    <w:rsid w:val="00782850"/>
    <w:rsid w:val="00791863"/>
    <w:rsid w:val="00791F57"/>
    <w:rsid w:val="0079539C"/>
    <w:rsid w:val="007955F7"/>
    <w:rsid w:val="007A6B4A"/>
    <w:rsid w:val="007A781A"/>
    <w:rsid w:val="007B1F7C"/>
    <w:rsid w:val="007B25BF"/>
    <w:rsid w:val="007B444C"/>
    <w:rsid w:val="007C21F4"/>
    <w:rsid w:val="007D0CC1"/>
    <w:rsid w:val="007D249E"/>
    <w:rsid w:val="007E0B4C"/>
    <w:rsid w:val="007F250F"/>
    <w:rsid w:val="007F35E9"/>
    <w:rsid w:val="008015B6"/>
    <w:rsid w:val="00802700"/>
    <w:rsid w:val="0080299D"/>
    <w:rsid w:val="00804F34"/>
    <w:rsid w:val="008104B8"/>
    <w:rsid w:val="00821784"/>
    <w:rsid w:val="008219B3"/>
    <w:rsid w:val="0082265B"/>
    <w:rsid w:val="00822AFA"/>
    <w:rsid w:val="00826E73"/>
    <w:rsid w:val="00827C85"/>
    <w:rsid w:val="00834F1B"/>
    <w:rsid w:val="0084194E"/>
    <w:rsid w:val="00851E8E"/>
    <w:rsid w:val="0085438E"/>
    <w:rsid w:val="008548AE"/>
    <w:rsid w:val="008569CF"/>
    <w:rsid w:val="008577EC"/>
    <w:rsid w:val="008633AF"/>
    <w:rsid w:val="0086701A"/>
    <w:rsid w:val="008674B7"/>
    <w:rsid w:val="0087438D"/>
    <w:rsid w:val="00874742"/>
    <w:rsid w:val="008801A0"/>
    <w:rsid w:val="00880320"/>
    <w:rsid w:val="00882E52"/>
    <w:rsid w:val="00885949"/>
    <w:rsid w:val="008A13AB"/>
    <w:rsid w:val="008A5386"/>
    <w:rsid w:val="008A5756"/>
    <w:rsid w:val="008A5C28"/>
    <w:rsid w:val="008A68E5"/>
    <w:rsid w:val="008B1577"/>
    <w:rsid w:val="008B5717"/>
    <w:rsid w:val="008C09D9"/>
    <w:rsid w:val="008C5FB7"/>
    <w:rsid w:val="008C7655"/>
    <w:rsid w:val="008D1961"/>
    <w:rsid w:val="008E5D8B"/>
    <w:rsid w:val="008E5EA6"/>
    <w:rsid w:val="008E6695"/>
    <w:rsid w:val="00901F90"/>
    <w:rsid w:val="00905467"/>
    <w:rsid w:val="00910E57"/>
    <w:rsid w:val="00911412"/>
    <w:rsid w:val="0091525F"/>
    <w:rsid w:val="00920471"/>
    <w:rsid w:val="00924D6D"/>
    <w:rsid w:val="0092532A"/>
    <w:rsid w:val="00927579"/>
    <w:rsid w:val="00927746"/>
    <w:rsid w:val="00931215"/>
    <w:rsid w:val="009348A3"/>
    <w:rsid w:val="00934A49"/>
    <w:rsid w:val="009415DD"/>
    <w:rsid w:val="009435DC"/>
    <w:rsid w:val="00954DA0"/>
    <w:rsid w:val="00955415"/>
    <w:rsid w:val="00956609"/>
    <w:rsid w:val="00960E45"/>
    <w:rsid w:val="009618C6"/>
    <w:rsid w:val="00961BB6"/>
    <w:rsid w:val="009665AB"/>
    <w:rsid w:val="00967882"/>
    <w:rsid w:val="00982C87"/>
    <w:rsid w:val="00992D16"/>
    <w:rsid w:val="009937D5"/>
    <w:rsid w:val="00996A5C"/>
    <w:rsid w:val="009A01D8"/>
    <w:rsid w:val="009B59D8"/>
    <w:rsid w:val="009C2AA9"/>
    <w:rsid w:val="009C3314"/>
    <w:rsid w:val="009C422B"/>
    <w:rsid w:val="009C4A7E"/>
    <w:rsid w:val="009D538B"/>
    <w:rsid w:val="009E3519"/>
    <w:rsid w:val="009E696B"/>
    <w:rsid w:val="009F0454"/>
    <w:rsid w:val="009F7280"/>
    <w:rsid w:val="009F755B"/>
    <w:rsid w:val="00A13C49"/>
    <w:rsid w:val="00A146DF"/>
    <w:rsid w:val="00A20535"/>
    <w:rsid w:val="00A36016"/>
    <w:rsid w:val="00A37440"/>
    <w:rsid w:val="00A46DFE"/>
    <w:rsid w:val="00A57778"/>
    <w:rsid w:val="00A577CD"/>
    <w:rsid w:val="00A63588"/>
    <w:rsid w:val="00A64282"/>
    <w:rsid w:val="00A818CE"/>
    <w:rsid w:val="00A82BE4"/>
    <w:rsid w:val="00A86704"/>
    <w:rsid w:val="00A877BF"/>
    <w:rsid w:val="00A9039A"/>
    <w:rsid w:val="00A92E4C"/>
    <w:rsid w:val="00A9495F"/>
    <w:rsid w:val="00AA3465"/>
    <w:rsid w:val="00AB1EFB"/>
    <w:rsid w:val="00AB72CD"/>
    <w:rsid w:val="00AC1A6B"/>
    <w:rsid w:val="00AC50D5"/>
    <w:rsid w:val="00AC5B19"/>
    <w:rsid w:val="00AC5D91"/>
    <w:rsid w:val="00AD71BF"/>
    <w:rsid w:val="00AE50BF"/>
    <w:rsid w:val="00AE73E1"/>
    <w:rsid w:val="00AE7C6A"/>
    <w:rsid w:val="00AF1CC2"/>
    <w:rsid w:val="00AF4F13"/>
    <w:rsid w:val="00AF589D"/>
    <w:rsid w:val="00AF719F"/>
    <w:rsid w:val="00B02CA3"/>
    <w:rsid w:val="00B0506C"/>
    <w:rsid w:val="00B06040"/>
    <w:rsid w:val="00B07A32"/>
    <w:rsid w:val="00B1118E"/>
    <w:rsid w:val="00B14F87"/>
    <w:rsid w:val="00B16EB9"/>
    <w:rsid w:val="00B242F2"/>
    <w:rsid w:val="00B35F8D"/>
    <w:rsid w:val="00B40059"/>
    <w:rsid w:val="00B445D4"/>
    <w:rsid w:val="00B47D2E"/>
    <w:rsid w:val="00B52512"/>
    <w:rsid w:val="00B54E68"/>
    <w:rsid w:val="00B56915"/>
    <w:rsid w:val="00B65F48"/>
    <w:rsid w:val="00B66D3B"/>
    <w:rsid w:val="00B71A2E"/>
    <w:rsid w:val="00B75C76"/>
    <w:rsid w:val="00B83CD0"/>
    <w:rsid w:val="00B87066"/>
    <w:rsid w:val="00B90A13"/>
    <w:rsid w:val="00B94234"/>
    <w:rsid w:val="00BA5056"/>
    <w:rsid w:val="00BA5603"/>
    <w:rsid w:val="00BB11B1"/>
    <w:rsid w:val="00BB3E0D"/>
    <w:rsid w:val="00BC1E8E"/>
    <w:rsid w:val="00BC74CC"/>
    <w:rsid w:val="00BC7CB5"/>
    <w:rsid w:val="00BD14BC"/>
    <w:rsid w:val="00BD4314"/>
    <w:rsid w:val="00BD5F1E"/>
    <w:rsid w:val="00BE2CFC"/>
    <w:rsid w:val="00BE4D4A"/>
    <w:rsid w:val="00BF402F"/>
    <w:rsid w:val="00BF4C03"/>
    <w:rsid w:val="00BF5155"/>
    <w:rsid w:val="00BF6FE5"/>
    <w:rsid w:val="00C02DC8"/>
    <w:rsid w:val="00C03BAC"/>
    <w:rsid w:val="00C05199"/>
    <w:rsid w:val="00C05E67"/>
    <w:rsid w:val="00C07FA4"/>
    <w:rsid w:val="00C116BF"/>
    <w:rsid w:val="00C12ACC"/>
    <w:rsid w:val="00C160C4"/>
    <w:rsid w:val="00C211B6"/>
    <w:rsid w:val="00C249EC"/>
    <w:rsid w:val="00C2569A"/>
    <w:rsid w:val="00C3062E"/>
    <w:rsid w:val="00C31CA3"/>
    <w:rsid w:val="00C3269D"/>
    <w:rsid w:val="00C40A57"/>
    <w:rsid w:val="00C57685"/>
    <w:rsid w:val="00C60BF1"/>
    <w:rsid w:val="00C65E3E"/>
    <w:rsid w:val="00C70F32"/>
    <w:rsid w:val="00C72181"/>
    <w:rsid w:val="00C73D80"/>
    <w:rsid w:val="00C74199"/>
    <w:rsid w:val="00C76901"/>
    <w:rsid w:val="00C814FA"/>
    <w:rsid w:val="00C83098"/>
    <w:rsid w:val="00C83ED3"/>
    <w:rsid w:val="00C905B4"/>
    <w:rsid w:val="00C91A4D"/>
    <w:rsid w:val="00C97AAD"/>
    <w:rsid w:val="00CA032D"/>
    <w:rsid w:val="00CA5A75"/>
    <w:rsid w:val="00CB36D4"/>
    <w:rsid w:val="00CB5081"/>
    <w:rsid w:val="00CB79AE"/>
    <w:rsid w:val="00CC150D"/>
    <w:rsid w:val="00CC436B"/>
    <w:rsid w:val="00CC50CB"/>
    <w:rsid w:val="00CC5CDB"/>
    <w:rsid w:val="00CD032A"/>
    <w:rsid w:val="00CD294E"/>
    <w:rsid w:val="00CD40ED"/>
    <w:rsid w:val="00CD55AB"/>
    <w:rsid w:val="00CD596B"/>
    <w:rsid w:val="00CD5D40"/>
    <w:rsid w:val="00CE1003"/>
    <w:rsid w:val="00CE3E6C"/>
    <w:rsid w:val="00CE7BFC"/>
    <w:rsid w:val="00CF03FC"/>
    <w:rsid w:val="00CF066B"/>
    <w:rsid w:val="00CF2C79"/>
    <w:rsid w:val="00D016E9"/>
    <w:rsid w:val="00D04AD6"/>
    <w:rsid w:val="00D10352"/>
    <w:rsid w:val="00D141A5"/>
    <w:rsid w:val="00D142F1"/>
    <w:rsid w:val="00D17549"/>
    <w:rsid w:val="00D22567"/>
    <w:rsid w:val="00D262A5"/>
    <w:rsid w:val="00D31554"/>
    <w:rsid w:val="00D34025"/>
    <w:rsid w:val="00D37DCF"/>
    <w:rsid w:val="00D46E5F"/>
    <w:rsid w:val="00D547A4"/>
    <w:rsid w:val="00D57150"/>
    <w:rsid w:val="00D6104D"/>
    <w:rsid w:val="00D6501C"/>
    <w:rsid w:val="00D70F00"/>
    <w:rsid w:val="00D77AA3"/>
    <w:rsid w:val="00D84C79"/>
    <w:rsid w:val="00D8524F"/>
    <w:rsid w:val="00D85B7D"/>
    <w:rsid w:val="00D97330"/>
    <w:rsid w:val="00DA44F9"/>
    <w:rsid w:val="00DA4760"/>
    <w:rsid w:val="00DA4F45"/>
    <w:rsid w:val="00DC1538"/>
    <w:rsid w:val="00DC4EB6"/>
    <w:rsid w:val="00DD51A1"/>
    <w:rsid w:val="00DD5D63"/>
    <w:rsid w:val="00DD6C8F"/>
    <w:rsid w:val="00DD7434"/>
    <w:rsid w:val="00DE1C47"/>
    <w:rsid w:val="00DE1F0E"/>
    <w:rsid w:val="00DE4A56"/>
    <w:rsid w:val="00DE7B1E"/>
    <w:rsid w:val="00DF12A8"/>
    <w:rsid w:val="00DF6601"/>
    <w:rsid w:val="00DF6AD4"/>
    <w:rsid w:val="00E01F56"/>
    <w:rsid w:val="00E02728"/>
    <w:rsid w:val="00E10865"/>
    <w:rsid w:val="00E16B90"/>
    <w:rsid w:val="00E207FB"/>
    <w:rsid w:val="00E24DA9"/>
    <w:rsid w:val="00E25F96"/>
    <w:rsid w:val="00E31830"/>
    <w:rsid w:val="00E36DFC"/>
    <w:rsid w:val="00E37324"/>
    <w:rsid w:val="00E414B8"/>
    <w:rsid w:val="00E45078"/>
    <w:rsid w:val="00E50AB6"/>
    <w:rsid w:val="00E56264"/>
    <w:rsid w:val="00E57A37"/>
    <w:rsid w:val="00E57ED1"/>
    <w:rsid w:val="00E61B93"/>
    <w:rsid w:val="00E63B51"/>
    <w:rsid w:val="00E63B60"/>
    <w:rsid w:val="00E64309"/>
    <w:rsid w:val="00E70636"/>
    <w:rsid w:val="00E909B4"/>
    <w:rsid w:val="00E95D7D"/>
    <w:rsid w:val="00E97A88"/>
    <w:rsid w:val="00EA3263"/>
    <w:rsid w:val="00EB1B39"/>
    <w:rsid w:val="00EB275B"/>
    <w:rsid w:val="00EB2A56"/>
    <w:rsid w:val="00EB69B4"/>
    <w:rsid w:val="00EC3A74"/>
    <w:rsid w:val="00ED23C6"/>
    <w:rsid w:val="00ED4CF1"/>
    <w:rsid w:val="00ED4DFC"/>
    <w:rsid w:val="00ED58B5"/>
    <w:rsid w:val="00ED6FCB"/>
    <w:rsid w:val="00EE0655"/>
    <w:rsid w:val="00F10B0C"/>
    <w:rsid w:val="00F12AE0"/>
    <w:rsid w:val="00F15FD6"/>
    <w:rsid w:val="00F22EA3"/>
    <w:rsid w:val="00F243D4"/>
    <w:rsid w:val="00F37F4E"/>
    <w:rsid w:val="00F4000A"/>
    <w:rsid w:val="00F42EBF"/>
    <w:rsid w:val="00F52744"/>
    <w:rsid w:val="00F56544"/>
    <w:rsid w:val="00F665DE"/>
    <w:rsid w:val="00F666BB"/>
    <w:rsid w:val="00F70378"/>
    <w:rsid w:val="00F75747"/>
    <w:rsid w:val="00F92C88"/>
    <w:rsid w:val="00FA27FB"/>
    <w:rsid w:val="00FD1F9D"/>
    <w:rsid w:val="00FD54AC"/>
    <w:rsid w:val="00FD5A65"/>
    <w:rsid w:val="00FD6697"/>
    <w:rsid w:val="00FD7AF9"/>
    <w:rsid w:val="00FE584D"/>
    <w:rsid w:val="00FF48E9"/>
    <w:rsid w:val="08733A28"/>
    <w:rsid w:val="0EC477F6"/>
    <w:rsid w:val="10E016D4"/>
    <w:rsid w:val="11955A14"/>
    <w:rsid w:val="15246E87"/>
    <w:rsid w:val="1A51CD69"/>
    <w:rsid w:val="1F021041"/>
    <w:rsid w:val="2D254642"/>
    <w:rsid w:val="3DF66EF6"/>
    <w:rsid w:val="43301AA5"/>
    <w:rsid w:val="50E9C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Verdana" w:hAnsi="Verdana" w:eastAsiaTheme="minorHAnsi" w:cstheme="minorBidi"/>
      <w:sz w:val="24"/>
      <w:szCs w:val="22"/>
      <w:lang w:val="es-CO" w:eastAsia="en-US" w:bidi="ar-SA"/>
    </w:rPr>
  </w:style>
  <w:style w:type="paragraph" w:styleId="2">
    <w:name w:val="heading 1"/>
    <w:basedOn w:val="1"/>
    <w:next w:val="1"/>
    <w:link w:val="31"/>
    <w:qFormat/>
    <w:uiPriority w:val="9"/>
    <w:pPr>
      <w:keepNext/>
      <w:keepLines/>
      <w:spacing w:before="240" w:after="0"/>
      <w:outlineLvl w:val="0"/>
    </w:pPr>
    <w:rPr>
      <w:rFonts w:eastAsiaTheme="majorEastAsia" w:cstheme="majorBidi"/>
      <w:b/>
      <w:szCs w:val="32"/>
    </w:rPr>
  </w:style>
  <w:style w:type="paragraph" w:styleId="3">
    <w:name w:val="heading 2"/>
    <w:basedOn w:val="1"/>
    <w:next w:val="1"/>
    <w:link w:val="32"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paragraph" w:styleId="4">
    <w:name w:val="heading 3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annotation reference"/>
    <w:basedOn w:val="5"/>
    <w:semiHidden/>
    <w:unhideWhenUsed/>
    <w:qFormat/>
    <w:uiPriority w:val="99"/>
    <w:rPr>
      <w:sz w:val="16"/>
      <w:szCs w:val="16"/>
    </w:rPr>
  </w:style>
  <w:style w:type="character" w:styleId="8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9">
    <w:name w:val="FollowedHyperlink"/>
    <w:basedOn w:val="5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Strong"/>
    <w:basedOn w:val="5"/>
    <w:qFormat/>
    <w:uiPriority w:val="22"/>
    <w:rPr>
      <w:b/>
      <w:bCs/>
    </w:rPr>
  </w:style>
  <w:style w:type="paragraph" w:styleId="11">
    <w:name w:val="caption"/>
    <w:basedOn w:val="1"/>
    <w:next w:val="1"/>
    <w:unhideWhenUsed/>
    <w:qFormat/>
    <w:uiPriority w:val="35"/>
    <w:pPr>
      <w:spacing w:after="200" w:line="240" w:lineRule="auto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12">
    <w:name w:val="annotation subject"/>
    <w:basedOn w:val="13"/>
    <w:next w:val="13"/>
    <w:link w:val="28"/>
    <w:semiHidden/>
    <w:unhideWhenUsed/>
    <w:qFormat/>
    <w:uiPriority w:val="99"/>
    <w:rPr>
      <w:b/>
      <w:bCs/>
    </w:rPr>
  </w:style>
  <w:style w:type="paragraph" w:styleId="13">
    <w:name w:val="annotation text"/>
    <w:basedOn w:val="1"/>
    <w:link w:val="27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14">
    <w:name w:val="Balloon Text"/>
    <w:basedOn w:val="1"/>
    <w:link w:val="2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15">
    <w:name w:val="header"/>
    <w:basedOn w:val="1"/>
    <w:link w:val="20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1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Cs w:val="24"/>
      <w:lang w:val="en-US"/>
    </w:rPr>
  </w:style>
  <w:style w:type="paragraph" w:styleId="17">
    <w:name w:val="footer"/>
    <w:basedOn w:val="1"/>
    <w:link w:val="21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18">
    <w:name w:val="Title"/>
    <w:basedOn w:val="1"/>
    <w:next w:val="1"/>
    <w:link w:val="29"/>
    <w:qFormat/>
    <w:uiPriority w:val="10"/>
    <w:pPr>
      <w:spacing w:after="0" w:line="360" w:lineRule="auto"/>
      <w:contextualSpacing/>
      <w:jc w:val="center"/>
    </w:pPr>
    <w:rPr>
      <w:rFonts w:eastAsiaTheme="majorEastAsia" w:cstheme="majorBidi"/>
      <w:b/>
      <w:color w:val="000000" w:themeColor="text1"/>
      <w:spacing w:val="-10"/>
      <w:kern w:val="28"/>
      <w:szCs w:val="56"/>
      <w14:textFill>
        <w14:solidFill>
          <w14:schemeClr w14:val="tx1"/>
        </w14:solidFill>
      </w14:textFill>
    </w:rPr>
  </w:style>
  <w:style w:type="table" w:styleId="19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Encabezado Car"/>
    <w:basedOn w:val="5"/>
    <w:link w:val="15"/>
    <w:qFormat/>
    <w:uiPriority w:val="99"/>
  </w:style>
  <w:style w:type="character" w:customStyle="1" w:styleId="21">
    <w:name w:val="Pie de página Car"/>
    <w:basedOn w:val="5"/>
    <w:link w:val="17"/>
    <w:qFormat/>
    <w:uiPriority w:val="99"/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paragraph" w:styleId="23">
    <w:name w:val="No Spacing"/>
    <w:link w:val="34"/>
    <w:qFormat/>
    <w:uiPriority w:val="1"/>
    <w:rPr>
      <w:rFonts w:ascii="Times New Roman" w:hAnsi="Times New Roman" w:eastAsiaTheme="minorHAnsi" w:cstheme="minorBidi"/>
      <w:sz w:val="24"/>
      <w:szCs w:val="22"/>
      <w:lang w:val="es-CO" w:eastAsia="en-US" w:bidi="ar-SA"/>
    </w:rPr>
  </w:style>
  <w:style w:type="character" w:styleId="24">
    <w:name w:val="Placeholder Text"/>
    <w:basedOn w:val="5"/>
    <w:semiHidden/>
    <w:qFormat/>
    <w:uiPriority w:val="99"/>
    <w:rPr>
      <w:color w:val="808080"/>
    </w:rPr>
  </w:style>
  <w:style w:type="table" w:customStyle="1" w:styleId="25">
    <w:name w:val="Cuadrícula de tabla clara1"/>
    <w:basedOn w:val="6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character" w:customStyle="1" w:styleId="26">
    <w:name w:val="Texto de globo Car"/>
    <w:basedOn w:val="5"/>
    <w:link w:val="14"/>
    <w:semiHidden/>
    <w:qFormat/>
    <w:uiPriority w:val="99"/>
    <w:rPr>
      <w:rFonts w:ascii="Segoe UI" w:hAnsi="Segoe UI" w:cs="Segoe UI"/>
      <w:sz w:val="18"/>
      <w:szCs w:val="18"/>
    </w:rPr>
  </w:style>
  <w:style w:type="character" w:customStyle="1" w:styleId="27">
    <w:name w:val="Texto comentario Car"/>
    <w:basedOn w:val="5"/>
    <w:link w:val="13"/>
    <w:qFormat/>
    <w:uiPriority w:val="99"/>
    <w:rPr>
      <w:sz w:val="20"/>
      <w:szCs w:val="20"/>
    </w:rPr>
  </w:style>
  <w:style w:type="character" w:customStyle="1" w:styleId="28">
    <w:name w:val="Asunto del comentario Car"/>
    <w:basedOn w:val="27"/>
    <w:link w:val="12"/>
    <w:semiHidden/>
    <w:qFormat/>
    <w:uiPriority w:val="99"/>
    <w:rPr>
      <w:b/>
      <w:bCs/>
      <w:sz w:val="20"/>
      <w:szCs w:val="20"/>
    </w:rPr>
  </w:style>
  <w:style w:type="character" w:customStyle="1" w:styleId="29">
    <w:name w:val="Título Car"/>
    <w:basedOn w:val="5"/>
    <w:link w:val="18"/>
    <w:qFormat/>
    <w:uiPriority w:val="10"/>
    <w:rPr>
      <w:rFonts w:ascii="Verdana" w:hAnsi="Verdana" w:eastAsiaTheme="majorEastAsia" w:cstheme="majorBidi"/>
      <w:b/>
      <w:color w:val="000000" w:themeColor="text1"/>
      <w:spacing w:val="-10"/>
      <w:kern w:val="28"/>
      <w:sz w:val="24"/>
      <w:szCs w:val="56"/>
      <w14:textFill>
        <w14:solidFill>
          <w14:schemeClr w14:val="tx1"/>
        </w14:solidFill>
      </w14:textFill>
    </w:rPr>
  </w:style>
  <w:style w:type="character" w:customStyle="1" w:styleId="30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Título 1 Car"/>
    <w:basedOn w:val="5"/>
    <w:link w:val="2"/>
    <w:qFormat/>
    <w:uiPriority w:val="9"/>
    <w:rPr>
      <w:rFonts w:ascii="Verdana" w:hAnsi="Verdana" w:eastAsiaTheme="majorEastAsia" w:cstheme="majorBidi"/>
      <w:b/>
      <w:sz w:val="24"/>
      <w:szCs w:val="32"/>
    </w:rPr>
  </w:style>
  <w:style w:type="character" w:customStyle="1" w:styleId="32">
    <w:name w:val="Título 2 Car"/>
    <w:basedOn w:val="5"/>
    <w:link w:val="3"/>
    <w:qFormat/>
    <w:uiPriority w:val="9"/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character" w:customStyle="1" w:styleId="33">
    <w:name w:val="Estilo1"/>
    <w:basedOn w:val="5"/>
    <w:qFormat/>
    <w:uiPriority w:val="1"/>
    <w:rPr>
      <w:rFonts w:ascii="Verdana" w:hAnsi="Verdana"/>
      <w:sz w:val="24"/>
    </w:rPr>
  </w:style>
  <w:style w:type="character" w:customStyle="1" w:styleId="34">
    <w:name w:val="Sin espaciado Car"/>
    <w:basedOn w:val="5"/>
    <w:link w:val="23"/>
    <w:qFormat/>
    <w:uiPriority w:val="1"/>
    <w:rPr>
      <w:rFonts w:ascii="Times New Roman" w:hAnsi="Times New Roman"/>
      <w:sz w:val="24"/>
    </w:rPr>
  </w:style>
  <w:style w:type="character" w:customStyle="1" w:styleId="35">
    <w:name w:val="hgkelc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glossaryDocument" Target="glossary/document.xml"/><Relationship Id="rId16" Type="http://schemas.openxmlformats.org/officeDocument/2006/relationships/fontTable" Target="fontTable.xml"/><Relationship Id="rId15" Type="http://schemas.openxmlformats.org/officeDocument/2006/relationships/customXml" Target="../customXml/item4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3A539D7A40DA49069B9A7C2A4E67BD6B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24B14FA-11BE-4C52-9795-2FD7520896D3}"/>
      </w:docPartPr>
      <w:docPartBody>
        <w:p w14:paraId="0E29E9A6">
          <w:pPr>
            <w:pStyle w:val="5"/>
          </w:pPr>
          <w:r>
            <w:rPr>
              <w:rStyle w:val="4"/>
            </w:rPr>
            <w:t>Elija un elemento.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BD1"/>
    <w:rsid w:val="00091B01"/>
    <w:rsid w:val="00515041"/>
    <w:rsid w:val="009620BA"/>
    <w:rsid w:val="00BB11B1"/>
    <w:rsid w:val="00C47BD1"/>
    <w:rsid w:val="00C96152"/>
    <w:rsid w:val="00D56EF2"/>
    <w:rsid w:val="00FE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en-US" w:eastAsia="en-US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3A539D7A40DA49069B9A7C2A4E67BD6B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en-US" w:eastAsia="en-US" w:bidi="ar-SA"/>
      <w14:ligatures w14:val="standardContextual"/>
    </w:rPr>
  </w:style>
</w:styl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57a931-c02a-4cc2-8c33-3ee4ce8e004b" xsi:nil="true"/>
    <lcf76f155ced4ddcb4097134ff3c332f xmlns="9874bfdb-7aa0-40e8-a165-684c4e3872d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B464B1D347F04298FC707333A50E42" ma:contentTypeVersion="14" ma:contentTypeDescription="Crear nuevo documento." ma:contentTypeScope="" ma:versionID="269e7ebf25da21f397728440c9741dec">
  <xsd:schema xmlns:xsd="http://www.w3.org/2001/XMLSchema" xmlns:xs="http://www.w3.org/2001/XMLSchema" xmlns:p="http://schemas.microsoft.com/office/2006/metadata/properties" xmlns:ns2="9874bfdb-7aa0-40e8-a165-684c4e3872d8" xmlns:ns3="f157a931-c02a-4cc2-8c33-3ee4ce8e004b" targetNamespace="http://schemas.microsoft.com/office/2006/metadata/properties" ma:root="true" ma:fieldsID="100d3f0cdd1cfe66f3c450f702f04a39" ns2:_="" ns3:_="">
    <xsd:import namespace="9874bfdb-7aa0-40e8-a165-684c4e3872d8"/>
    <xsd:import namespace="f157a931-c02a-4cc2-8c33-3ee4ce8e00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74bfdb-7aa0-40e8-a165-684c4e3872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9242bb89-d187-4b37-ae3c-881a0dbe46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57a931-c02a-4cc2-8c33-3ee4ce8e004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a2ab9db-3604-4dbb-abec-63d33a238f7d}" ma:internalName="TaxCatchAll" ma:showField="CatchAllData" ma:web="f157a931-c02a-4cc2-8c33-3ee4ce8e004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D1C773-847A-4C0C-99B9-7682BBD19801}">
  <ds:schemaRefs/>
</ds:datastoreItem>
</file>

<file path=customXml/itemProps2.xml><?xml version="1.0" encoding="utf-8"?>
<ds:datastoreItem xmlns:ds="http://schemas.openxmlformats.org/officeDocument/2006/customXml" ds:itemID="{CF5957B4-2219-4F55-9EE3-D4985BDD4816}">
  <ds:schemaRefs/>
</ds:datastoreItem>
</file>

<file path=customXml/itemProps3.xml><?xml version="1.0" encoding="utf-8"?>
<ds:datastoreItem xmlns:ds="http://schemas.openxmlformats.org/officeDocument/2006/customXml" ds:itemID="{357189B2-C04A-45B4-BCE2-850544D1EEC3}">
  <ds:schemaRefs/>
</ds:datastoreItem>
</file>

<file path=customXml/itemProps4.xml><?xml version="1.0" encoding="utf-8"?>
<ds:datastoreItem xmlns:ds="http://schemas.openxmlformats.org/officeDocument/2006/customXml" ds:itemID="{C70013BB-20C1-4A9B-866D-0EEDA22D71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Toshiba</Company>
  <Pages>5</Pages>
  <Words>981</Words>
  <Characters>5593</Characters>
  <Lines>46</Lines>
  <Paragraphs>13</Paragraphs>
  <TotalTime>26</TotalTime>
  <ScaleCrop>false</ScaleCrop>
  <LinksUpToDate>false</LinksUpToDate>
  <CharactersWithSpaces>6561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2025-12-14T02:10:00Z</dcterms:created>
  <dc:creator>personal</dc:creator>
  <cp:lastModifiedBy>Catherine Zapata</cp:lastModifiedBy>
  <cp:lastPrinted>2019-10-17T20:52:00Z</cp:lastPrinted>
  <dcterms:modified xsi:type="dcterms:W3CDTF">2026-01-27T03:02:49Z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0x01010084B464B1D347F04298FC707333A50E42</vt:lpwstr>
  </property>
  <property fmtid="{D5CDD505-2E9C-101B-9397-08002B2CF9AE}" pid="3" name="GrammarlyDocumentId">
    <vt:lpwstr>8fcbaab4f612c2924c0619b00712fbf14672b4e3e4c65d00bb4e8532058bf758</vt:lpwstr>
  </property>
  <property fmtid="{D5CDD505-2E9C-101B-9397-08002B2CF9AE}" pid="4" name="KSOProductBuildVer">
    <vt:lpwstr>3082-12.2.0.23196</vt:lpwstr>
  </property>
  <property fmtid="{D5CDD505-2E9C-101B-9397-08002B2CF9AE}" pid="5" name="ICV">
    <vt:lpwstr>7108B6AD1B3D47B399F8F4C9417E698E_13</vt:lpwstr>
  </property>
</Properties>
</file>